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5A1F5" w14:textId="4AB1B8E3" w:rsidR="00E75AB2" w:rsidRPr="007D43DE" w:rsidRDefault="00E75AB2" w:rsidP="4D5966C6">
      <w:pPr>
        <w:pStyle w:val="NoSpacing"/>
        <w:jc w:val="center"/>
        <w:rPr>
          <w:rFonts w:ascii="Arial" w:hAnsi="Arial" w:cs="Arial"/>
          <w:i/>
          <w:iCs/>
          <w:sz w:val="32"/>
          <w:szCs w:val="32"/>
        </w:rPr>
      </w:pPr>
      <w:r w:rsidRPr="4D5966C6">
        <w:rPr>
          <w:rFonts w:ascii="Arial" w:hAnsi="Arial" w:cs="Arial"/>
          <w:i/>
          <w:iCs/>
          <w:sz w:val="32"/>
          <w:szCs w:val="32"/>
        </w:rPr>
        <w:t>Meeting Minutes</w:t>
      </w:r>
    </w:p>
    <w:p w14:paraId="27532718" w14:textId="1B004D06" w:rsidR="00E75AB2" w:rsidRPr="00971A45" w:rsidRDefault="00E75AB2" w:rsidP="002951B7">
      <w:pPr>
        <w:pStyle w:val="NoSpacing"/>
        <w:jc w:val="center"/>
        <w:rPr>
          <w:rFonts w:ascii="Arial" w:hAnsi="Arial" w:cs="Arial"/>
          <w:sz w:val="22"/>
          <w:szCs w:val="22"/>
        </w:rPr>
      </w:pPr>
      <w:r w:rsidRPr="00971A45">
        <w:rPr>
          <w:rFonts w:ascii="Arial" w:hAnsi="Arial" w:cs="Arial"/>
          <w:sz w:val="22"/>
          <w:szCs w:val="22"/>
        </w:rPr>
        <w:t xml:space="preserve">Amador County Wine Heritage District </w:t>
      </w:r>
      <w:r w:rsidR="002951B7">
        <w:rPr>
          <w:rFonts w:ascii="Arial" w:hAnsi="Arial" w:cs="Arial"/>
          <w:sz w:val="22"/>
          <w:szCs w:val="22"/>
        </w:rPr>
        <w:t xml:space="preserve">| </w:t>
      </w:r>
      <w:r w:rsidRPr="00971A45">
        <w:rPr>
          <w:rFonts w:ascii="Arial" w:hAnsi="Arial" w:cs="Arial"/>
          <w:sz w:val="22"/>
          <w:szCs w:val="22"/>
        </w:rPr>
        <w:t>Board of Directors Meeting</w:t>
      </w:r>
    </w:p>
    <w:p w14:paraId="3C0F9D8F" w14:textId="7E09DAB5" w:rsidR="00E75AB2" w:rsidRPr="00971A45" w:rsidRDefault="00E75AB2" w:rsidP="00E75AB2">
      <w:pPr>
        <w:pStyle w:val="NoSpacing"/>
        <w:jc w:val="center"/>
        <w:rPr>
          <w:rFonts w:ascii="Arial" w:hAnsi="Arial" w:cs="Arial"/>
          <w:sz w:val="22"/>
          <w:szCs w:val="22"/>
        </w:rPr>
      </w:pPr>
      <w:r w:rsidRPr="00971A45">
        <w:rPr>
          <w:rFonts w:ascii="Arial" w:hAnsi="Arial" w:cs="Arial"/>
          <w:sz w:val="22"/>
          <w:szCs w:val="22"/>
        </w:rPr>
        <w:t xml:space="preserve">9:00 AM Tuesday, </w:t>
      </w:r>
      <w:r w:rsidR="00CA184E">
        <w:rPr>
          <w:rFonts w:ascii="Arial" w:hAnsi="Arial" w:cs="Arial"/>
          <w:sz w:val="22"/>
          <w:szCs w:val="22"/>
        </w:rPr>
        <w:t>August 5</w:t>
      </w:r>
      <w:r w:rsidR="00472E35" w:rsidRPr="00971A45">
        <w:rPr>
          <w:rFonts w:ascii="Arial" w:hAnsi="Arial" w:cs="Arial"/>
          <w:sz w:val="22"/>
          <w:szCs w:val="22"/>
        </w:rPr>
        <w:t>, 2025</w:t>
      </w:r>
    </w:p>
    <w:p w14:paraId="3E1C489F" w14:textId="77777777" w:rsidR="00E75AB2" w:rsidRPr="00971A45" w:rsidRDefault="00E75AB2" w:rsidP="00E75AB2">
      <w:pPr>
        <w:pStyle w:val="NoSpacing"/>
        <w:jc w:val="center"/>
        <w:rPr>
          <w:rFonts w:ascii="Arial" w:hAnsi="Arial" w:cs="Arial"/>
          <w:sz w:val="22"/>
          <w:szCs w:val="22"/>
        </w:rPr>
      </w:pPr>
      <w:r w:rsidRPr="00971A45">
        <w:rPr>
          <w:rFonts w:ascii="Arial" w:hAnsi="Arial" w:cs="Arial"/>
          <w:sz w:val="22"/>
          <w:szCs w:val="22"/>
        </w:rPr>
        <w:t>9313 Pacific St, Plymouth, CA 95669</w:t>
      </w:r>
    </w:p>
    <w:p w14:paraId="5E1AD526" w14:textId="77777777" w:rsidR="00E75AB2" w:rsidRPr="00971A45" w:rsidRDefault="00E75AB2" w:rsidP="00E75AB2">
      <w:pPr>
        <w:pStyle w:val="NoSpacing"/>
        <w:jc w:val="center"/>
        <w:rPr>
          <w:rFonts w:ascii="Arial" w:hAnsi="Arial" w:cs="Arial"/>
          <w:sz w:val="22"/>
          <w:szCs w:val="22"/>
        </w:rPr>
      </w:pPr>
    </w:p>
    <w:p w14:paraId="46700765" w14:textId="2266EA82" w:rsidR="00E75AB2" w:rsidRPr="00BD4462" w:rsidRDefault="00E75AB2" w:rsidP="00E75AB2">
      <w:pPr>
        <w:rPr>
          <w:rFonts w:ascii="Arial" w:hAnsi="Arial" w:cs="Arial"/>
          <w:sz w:val="22"/>
          <w:szCs w:val="22"/>
        </w:rPr>
      </w:pPr>
      <w:r w:rsidRPr="00BD4462">
        <w:rPr>
          <w:rFonts w:ascii="Arial" w:hAnsi="Arial" w:cs="Arial"/>
          <w:sz w:val="22"/>
          <w:szCs w:val="22"/>
        </w:rPr>
        <w:t>Attendees:</w:t>
      </w:r>
      <w:r w:rsidR="00790558" w:rsidRPr="00BD4462">
        <w:rPr>
          <w:rFonts w:ascii="Arial" w:eastAsia="Times New Roman" w:hAnsi="Arial" w:cs="Arial"/>
          <w:color w:val="000000"/>
          <w:sz w:val="22"/>
          <w:szCs w:val="22"/>
        </w:rPr>
        <w:t xml:space="preserve"> </w:t>
      </w:r>
      <w:r w:rsidR="00051C46" w:rsidRPr="00BD4462">
        <w:rPr>
          <w:rFonts w:ascii="Arial" w:eastAsia="Times New Roman" w:hAnsi="Arial" w:cs="Arial"/>
          <w:color w:val="000000"/>
          <w:sz w:val="22"/>
          <w:szCs w:val="22"/>
        </w:rPr>
        <w:t>John Di Stasio</w:t>
      </w:r>
      <w:r w:rsidRPr="00BD4462">
        <w:rPr>
          <w:rFonts w:ascii="Arial" w:eastAsia="Times New Roman" w:hAnsi="Arial" w:cs="Arial"/>
          <w:color w:val="000000"/>
          <w:sz w:val="22"/>
          <w:szCs w:val="22"/>
        </w:rPr>
        <w:t xml:space="preserve">, </w:t>
      </w:r>
      <w:r w:rsidR="00466F20" w:rsidRPr="00BD4462">
        <w:rPr>
          <w:rFonts w:ascii="Arial" w:eastAsia="Times New Roman" w:hAnsi="Arial" w:cs="Arial"/>
          <w:color w:val="000000"/>
          <w:sz w:val="22"/>
          <w:szCs w:val="22"/>
        </w:rPr>
        <w:t xml:space="preserve">Robert </w:t>
      </w:r>
      <w:r w:rsidR="00466F20" w:rsidRPr="00BD4462">
        <w:rPr>
          <w:rFonts w:ascii="Arial" w:hAnsi="Arial" w:cs="Arial"/>
          <w:sz w:val="22"/>
          <w:szCs w:val="22"/>
        </w:rPr>
        <w:t xml:space="preserve">D’Agostini, </w:t>
      </w:r>
      <w:r w:rsidRPr="00BD4462">
        <w:rPr>
          <w:rFonts w:ascii="Arial" w:eastAsia="Times New Roman" w:hAnsi="Arial" w:cs="Arial"/>
          <w:color w:val="000000"/>
          <w:sz w:val="22"/>
          <w:szCs w:val="22"/>
        </w:rPr>
        <w:t xml:space="preserve">Matt Zaldivar, Jeff Runquist, </w:t>
      </w:r>
      <w:r w:rsidR="00B16293" w:rsidRPr="00BD4462">
        <w:rPr>
          <w:rFonts w:ascii="Arial" w:hAnsi="Arial" w:cs="Arial"/>
          <w:sz w:val="22"/>
          <w:szCs w:val="22"/>
        </w:rPr>
        <w:t>Paul Sobon</w:t>
      </w:r>
      <w:r w:rsidRPr="00BD4462">
        <w:rPr>
          <w:rFonts w:ascii="Arial" w:eastAsia="Times New Roman" w:hAnsi="Arial" w:cs="Arial"/>
          <w:color w:val="000000"/>
          <w:sz w:val="22"/>
          <w:szCs w:val="22"/>
        </w:rPr>
        <w:t>,</w:t>
      </w:r>
      <w:r w:rsidR="00790558" w:rsidRPr="00BD4462">
        <w:rPr>
          <w:rFonts w:ascii="Arial" w:hAnsi="Arial" w:cs="Arial"/>
          <w:sz w:val="22"/>
          <w:szCs w:val="22"/>
        </w:rPr>
        <w:t xml:space="preserve"> </w:t>
      </w:r>
      <w:r w:rsidR="0024466E">
        <w:rPr>
          <w:rFonts w:ascii="Arial" w:hAnsi="Arial" w:cs="Arial"/>
          <w:sz w:val="22"/>
          <w:szCs w:val="22"/>
        </w:rPr>
        <w:t xml:space="preserve">Scott Harvey, </w:t>
      </w:r>
      <w:r w:rsidR="00B16293" w:rsidRPr="00BD4462">
        <w:rPr>
          <w:rFonts w:ascii="Arial" w:hAnsi="Arial" w:cs="Arial"/>
          <w:sz w:val="22"/>
          <w:szCs w:val="22"/>
        </w:rPr>
        <w:t>Jane</w:t>
      </w:r>
      <w:r w:rsidR="00396D87" w:rsidRPr="00BD4462">
        <w:rPr>
          <w:rFonts w:ascii="Arial" w:hAnsi="Arial" w:cs="Arial"/>
          <w:sz w:val="22"/>
          <w:szCs w:val="22"/>
        </w:rPr>
        <w:t xml:space="preserve"> O’Riordan, and </w:t>
      </w:r>
      <w:r w:rsidRPr="00BD4462">
        <w:rPr>
          <w:rFonts w:ascii="Arial" w:hAnsi="Arial" w:cs="Arial"/>
          <w:sz w:val="22"/>
          <w:szCs w:val="22"/>
        </w:rPr>
        <w:t>Megan Van Hook</w:t>
      </w:r>
      <w:r w:rsidR="00D115F5" w:rsidRPr="00BD4462">
        <w:rPr>
          <w:rFonts w:ascii="Arial" w:hAnsi="Arial" w:cs="Arial"/>
          <w:sz w:val="22"/>
          <w:szCs w:val="22"/>
        </w:rPr>
        <w:t xml:space="preserve"> </w:t>
      </w:r>
      <w:r w:rsidR="0079115D" w:rsidRPr="00BD4462">
        <w:rPr>
          <w:rFonts w:ascii="Arial" w:hAnsi="Arial" w:cs="Arial"/>
          <w:sz w:val="22"/>
          <w:szCs w:val="22"/>
        </w:rPr>
        <w:t xml:space="preserve"> </w:t>
      </w:r>
    </w:p>
    <w:p w14:paraId="1781A7A4" w14:textId="77777777" w:rsidR="00E75AB2" w:rsidRPr="00BD4462" w:rsidRDefault="00E75AB2" w:rsidP="00340998">
      <w:pPr>
        <w:pStyle w:val="NoSpacing"/>
        <w:rPr>
          <w:rFonts w:ascii="Arial" w:hAnsi="Arial" w:cs="Arial"/>
          <w:b/>
          <w:bCs/>
          <w:sz w:val="22"/>
          <w:szCs w:val="22"/>
        </w:rPr>
      </w:pPr>
      <w:r w:rsidRPr="00BD4462">
        <w:rPr>
          <w:rFonts w:ascii="Arial" w:hAnsi="Arial" w:cs="Arial"/>
          <w:b/>
          <w:bCs/>
          <w:sz w:val="22"/>
          <w:szCs w:val="22"/>
        </w:rPr>
        <w:t>CALL TO ORDER</w:t>
      </w:r>
    </w:p>
    <w:p w14:paraId="640905C2" w14:textId="1DD3B87B" w:rsidR="00E75AB2" w:rsidRPr="00BD4462" w:rsidRDefault="00FB737B" w:rsidP="00B27156">
      <w:pPr>
        <w:pStyle w:val="NoSpacing"/>
        <w:numPr>
          <w:ilvl w:val="0"/>
          <w:numId w:val="4"/>
        </w:numPr>
        <w:rPr>
          <w:rFonts w:ascii="Arial" w:hAnsi="Arial" w:cs="Arial"/>
          <w:sz w:val="22"/>
          <w:szCs w:val="22"/>
        </w:rPr>
      </w:pPr>
      <w:r w:rsidRPr="00BD4462">
        <w:rPr>
          <w:rFonts w:ascii="Arial" w:hAnsi="Arial" w:cs="Arial"/>
          <w:sz w:val="22"/>
          <w:szCs w:val="22"/>
        </w:rPr>
        <w:t>The meeting</w:t>
      </w:r>
      <w:r w:rsidR="00E75AB2" w:rsidRPr="00BD4462">
        <w:rPr>
          <w:rFonts w:ascii="Arial" w:hAnsi="Arial" w:cs="Arial"/>
          <w:sz w:val="22"/>
          <w:szCs w:val="22"/>
        </w:rPr>
        <w:t xml:space="preserve"> </w:t>
      </w:r>
      <w:r w:rsidR="00C07169" w:rsidRPr="00BD4462">
        <w:rPr>
          <w:rFonts w:ascii="Arial" w:hAnsi="Arial" w:cs="Arial"/>
          <w:sz w:val="22"/>
          <w:szCs w:val="22"/>
        </w:rPr>
        <w:t xml:space="preserve">was </w:t>
      </w:r>
      <w:r w:rsidR="00E75AB2" w:rsidRPr="00BD4462">
        <w:rPr>
          <w:rFonts w:ascii="Arial" w:hAnsi="Arial" w:cs="Arial"/>
          <w:sz w:val="22"/>
          <w:szCs w:val="22"/>
        </w:rPr>
        <w:t>called to order at 9:0</w:t>
      </w:r>
      <w:r w:rsidR="00D85F64" w:rsidRPr="00BD4462">
        <w:rPr>
          <w:rFonts w:ascii="Arial" w:hAnsi="Arial" w:cs="Arial"/>
          <w:sz w:val="22"/>
          <w:szCs w:val="22"/>
        </w:rPr>
        <w:t>2</w:t>
      </w:r>
      <w:r w:rsidR="00E75AB2" w:rsidRPr="00BD4462">
        <w:rPr>
          <w:rFonts w:ascii="Arial" w:hAnsi="Arial" w:cs="Arial"/>
          <w:sz w:val="22"/>
          <w:szCs w:val="22"/>
        </w:rPr>
        <w:t xml:space="preserve">AM by </w:t>
      </w:r>
      <w:r w:rsidR="00D85F64" w:rsidRPr="00BD4462">
        <w:rPr>
          <w:rFonts w:ascii="Arial" w:eastAsia="Times New Roman" w:hAnsi="Arial" w:cs="Arial"/>
          <w:color w:val="000000"/>
          <w:sz w:val="22"/>
          <w:szCs w:val="22"/>
        </w:rPr>
        <w:t xml:space="preserve">Robert </w:t>
      </w:r>
      <w:r w:rsidR="00D85F64" w:rsidRPr="00BD4462">
        <w:rPr>
          <w:rFonts w:ascii="Arial" w:hAnsi="Arial" w:cs="Arial"/>
          <w:sz w:val="22"/>
          <w:szCs w:val="22"/>
        </w:rPr>
        <w:t>D’Agostini</w:t>
      </w:r>
      <w:r w:rsidR="00E75AB2" w:rsidRPr="00BD4462">
        <w:rPr>
          <w:rFonts w:ascii="Arial" w:hAnsi="Arial" w:cs="Arial"/>
          <w:sz w:val="22"/>
          <w:szCs w:val="22"/>
        </w:rPr>
        <w:t>.</w:t>
      </w:r>
    </w:p>
    <w:p w14:paraId="3357EA32" w14:textId="77777777" w:rsidR="00340998" w:rsidRPr="00BD4462" w:rsidRDefault="00340998" w:rsidP="00340998">
      <w:pPr>
        <w:pStyle w:val="NoSpacing"/>
        <w:rPr>
          <w:rFonts w:ascii="Arial" w:hAnsi="Arial" w:cs="Arial"/>
          <w:sz w:val="22"/>
          <w:szCs w:val="22"/>
        </w:rPr>
      </w:pPr>
    </w:p>
    <w:p w14:paraId="7716A758" w14:textId="15713701" w:rsidR="00E75AB2" w:rsidRPr="00BD4462" w:rsidRDefault="00E75AB2" w:rsidP="00340998">
      <w:pPr>
        <w:pStyle w:val="NoSpacing"/>
        <w:rPr>
          <w:rFonts w:ascii="Arial" w:hAnsi="Arial" w:cs="Arial"/>
          <w:b/>
          <w:bCs/>
          <w:sz w:val="22"/>
          <w:szCs w:val="22"/>
        </w:rPr>
      </w:pPr>
      <w:r w:rsidRPr="00BD4462">
        <w:rPr>
          <w:rFonts w:ascii="Arial" w:hAnsi="Arial" w:cs="Arial"/>
          <w:b/>
          <w:bCs/>
          <w:sz w:val="22"/>
          <w:szCs w:val="22"/>
        </w:rPr>
        <w:t>ESTABLISHMENT OF QUORUM</w:t>
      </w:r>
    </w:p>
    <w:p w14:paraId="3B1EE271" w14:textId="0D327374" w:rsidR="00E75AB2" w:rsidRPr="00BD4462" w:rsidRDefault="00E75AB2" w:rsidP="00340998">
      <w:pPr>
        <w:pStyle w:val="NoSpacing"/>
        <w:rPr>
          <w:rFonts w:ascii="Arial" w:hAnsi="Arial" w:cs="Arial"/>
          <w:sz w:val="22"/>
          <w:szCs w:val="22"/>
        </w:rPr>
      </w:pPr>
      <w:r w:rsidRPr="00BD4462">
        <w:rPr>
          <w:rFonts w:ascii="Arial" w:hAnsi="Arial" w:cs="Arial"/>
          <w:sz w:val="22"/>
          <w:szCs w:val="22"/>
        </w:rPr>
        <w:t xml:space="preserve">Present: </w:t>
      </w:r>
      <w:r w:rsidR="005D18AB" w:rsidRPr="00BD4462">
        <w:rPr>
          <w:rFonts w:ascii="Arial" w:eastAsia="Times New Roman" w:hAnsi="Arial" w:cs="Arial"/>
          <w:color w:val="000000"/>
          <w:sz w:val="22"/>
          <w:szCs w:val="22"/>
        </w:rPr>
        <w:t>John Di Stasio</w:t>
      </w:r>
      <w:r w:rsidRPr="00BD4462">
        <w:rPr>
          <w:rFonts w:ascii="Arial" w:hAnsi="Arial" w:cs="Arial"/>
          <w:sz w:val="22"/>
          <w:szCs w:val="22"/>
        </w:rPr>
        <w:t xml:space="preserve">, </w:t>
      </w:r>
      <w:r w:rsidR="00D85F64" w:rsidRPr="00BD4462">
        <w:rPr>
          <w:rFonts w:ascii="Arial" w:eastAsia="Times New Roman" w:hAnsi="Arial" w:cs="Arial"/>
          <w:color w:val="000000"/>
          <w:sz w:val="22"/>
          <w:szCs w:val="22"/>
        </w:rPr>
        <w:t xml:space="preserve">Robert </w:t>
      </w:r>
      <w:r w:rsidR="00D85F64" w:rsidRPr="00BD4462">
        <w:rPr>
          <w:rFonts w:ascii="Arial" w:hAnsi="Arial" w:cs="Arial"/>
          <w:sz w:val="22"/>
          <w:szCs w:val="22"/>
        </w:rPr>
        <w:t xml:space="preserve">D’Agostini, </w:t>
      </w:r>
      <w:r w:rsidR="00D85F64" w:rsidRPr="00BD4462">
        <w:rPr>
          <w:rFonts w:ascii="Arial" w:eastAsia="Times New Roman" w:hAnsi="Arial" w:cs="Arial"/>
          <w:color w:val="000000"/>
          <w:sz w:val="22"/>
          <w:szCs w:val="22"/>
        </w:rPr>
        <w:t xml:space="preserve">Matt Zaldivar, Jeff Runquist, </w:t>
      </w:r>
      <w:r w:rsidR="0024466E" w:rsidRPr="00BD4462">
        <w:rPr>
          <w:rFonts w:ascii="Arial" w:eastAsia="Times New Roman" w:hAnsi="Arial" w:cs="Arial"/>
          <w:color w:val="000000"/>
          <w:sz w:val="22"/>
          <w:szCs w:val="22"/>
        </w:rPr>
        <w:t>Scott Harvey</w:t>
      </w:r>
      <w:r w:rsidR="0024466E">
        <w:rPr>
          <w:rFonts w:ascii="Arial" w:eastAsia="Times New Roman" w:hAnsi="Arial" w:cs="Arial"/>
          <w:color w:val="000000"/>
          <w:sz w:val="22"/>
          <w:szCs w:val="22"/>
        </w:rPr>
        <w:t xml:space="preserve">, </w:t>
      </w:r>
      <w:r w:rsidR="00D85F64" w:rsidRPr="00BD4462">
        <w:rPr>
          <w:rFonts w:ascii="Arial" w:eastAsia="Times New Roman" w:hAnsi="Arial" w:cs="Arial"/>
          <w:color w:val="000000"/>
          <w:sz w:val="22"/>
          <w:szCs w:val="22"/>
        </w:rPr>
        <w:t xml:space="preserve">and </w:t>
      </w:r>
      <w:r w:rsidR="00B16293" w:rsidRPr="00BD4462">
        <w:rPr>
          <w:rFonts w:ascii="Arial" w:hAnsi="Arial" w:cs="Arial"/>
          <w:sz w:val="22"/>
          <w:szCs w:val="22"/>
        </w:rPr>
        <w:t>Paul Sobon</w:t>
      </w:r>
    </w:p>
    <w:p w14:paraId="33603DD1" w14:textId="77777777" w:rsidR="00E75AB2" w:rsidRPr="00BD4462" w:rsidRDefault="00E75AB2" w:rsidP="00B27156">
      <w:pPr>
        <w:pStyle w:val="NoSpacing"/>
        <w:numPr>
          <w:ilvl w:val="0"/>
          <w:numId w:val="3"/>
        </w:numPr>
        <w:rPr>
          <w:rFonts w:ascii="Arial" w:hAnsi="Arial" w:cs="Arial"/>
          <w:sz w:val="22"/>
          <w:szCs w:val="22"/>
        </w:rPr>
      </w:pPr>
      <w:r w:rsidRPr="00BD4462">
        <w:rPr>
          <w:rFonts w:ascii="Arial" w:hAnsi="Arial" w:cs="Arial"/>
          <w:sz w:val="22"/>
          <w:szCs w:val="22"/>
        </w:rPr>
        <w:t>A quorum was established</w:t>
      </w:r>
    </w:p>
    <w:p w14:paraId="269E46FD" w14:textId="77777777" w:rsidR="00D115F5" w:rsidRPr="00BD4462" w:rsidRDefault="00D115F5" w:rsidP="00D115F5">
      <w:pPr>
        <w:pStyle w:val="NoSpacing"/>
        <w:rPr>
          <w:rFonts w:ascii="Arial" w:hAnsi="Arial" w:cs="Arial"/>
          <w:sz w:val="22"/>
          <w:szCs w:val="22"/>
        </w:rPr>
      </w:pPr>
    </w:p>
    <w:p w14:paraId="68210B38" w14:textId="5D0C0178" w:rsidR="00D115F5" w:rsidRPr="00BD4462" w:rsidRDefault="00D115F5" w:rsidP="00D115F5">
      <w:pPr>
        <w:pStyle w:val="NoSpacing"/>
        <w:rPr>
          <w:rFonts w:ascii="Arial" w:hAnsi="Arial" w:cs="Arial"/>
          <w:b/>
          <w:bCs/>
          <w:sz w:val="22"/>
          <w:szCs w:val="22"/>
        </w:rPr>
      </w:pPr>
      <w:r w:rsidRPr="00BD4462">
        <w:rPr>
          <w:rFonts w:ascii="Arial" w:hAnsi="Arial" w:cs="Arial"/>
          <w:b/>
          <w:bCs/>
          <w:sz w:val="22"/>
          <w:szCs w:val="22"/>
        </w:rPr>
        <w:t>CONFLICT OF INTEREST DISCLOSURE</w:t>
      </w:r>
    </w:p>
    <w:p w14:paraId="3662D81B" w14:textId="11019D59" w:rsidR="00D115F5" w:rsidRPr="00BD4462" w:rsidRDefault="00D115F5" w:rsidP="00B27156">
      <w:pPr>
        <w:pStyle w:val="NoSpacing"/>
        <w:numPr>
          <w:ilvl w:val="0"/>
          <w:numId w:val="7"/>
        </w:numPr>
        <w:rPr>
          <w:rFonts w:ascii="Arial" w:hAnsi="Arial" w:cs="Arial"/>
          <w:sz w:val="22"/>
          <w:szCs w:val="22"/>
        </w:rPr>
      </w:pPr>
      <w:r w:rsidRPr="00BD4462">
        <w:rPr>
          <w:rFonts w:ascii="Arial" w:hAnsi="Arial" w:cs="Arial"/>
          <w:sz w:val="22"/>
          <w:szCs w:val="22"/>
        </w:rPr>
        <w:t>No conflict of interest stated</w:t>
      </w:r>
    </w:p>
    <w:p w14:paraId="7B0FFF1B" w14:textId="77777777" w:rsidR="00340998" w:rsidRPr="00BD4462" w:rsidRDefault="00340998" w:rsidP="00340998">
      <w:pPr>
        <w:pStyle w:val="NoSpacing"/>
        <w:rPr>
          <w:rFonts w:ascii="Arial" w:hAnsi="Arial" w:cs="Arial"/>
          <w:sz w:val="22"/>
          <w:szCs w:val="22"/>
        </w:rPr>
      </w:pPr>
    </w:p>
    <w:p w14:paraId="6AE27A38" w14:textId="148A2891" w:rsidR="00AD1EED" w:rsidRPr="00BD4462" w:rsidRDefault="0089392A" w:rsidP="00AD1EED">
      <w:pPr>
        <w:rPr>
          <w:rFonts w:ascii="Arial" w:hAnsi="Arial" w:cs="Arial"/>
          <w:sz w:val="22"/>
          <w:szCs w:val="22"/>
        </w:rPr>
      </w:pPr>
      <w:r w:rsidRPr="00BD4462">
        <w:rPr>
          <w:rFonts w:ascii="Arial" w:eastAsia="Times New Roman" w:hAnsi="Arial" w:cs="Arial"/>
          <w:color w:val="000000"/>
          <w:sz w:val="22"/>
          <w:szCs w:val="22"/>
        </w:rPr>
        <w:t>John Di Stasio</w:t>
      </w:r>
      <w:r w:rsidRPr="00BD4462">
        <w:rPr>
          <w:rFonts w:ascii="Arial" w:hAnsi="Arial" w:cs="Arial"/>
          <w:sz w:val="22"/>
          <w:szCs w:val="22"/>
        </w:rPr>
        <w:t xml:space="preserve"> </w:t>
      </w:r>
      <w:r w:rsidR="00C07169" w:rsidRPr="00BD4462">
        <w:rPr>
          <w:rFonts w:ascii="Arial" w:hAnsi="Arial" w:cs="Arial"/>
          <w:sz w:val="22"/>
          <w:szCs w:val="22"/>
        </w:rPr>
        <w:t>made a m</w:t>
      </w:r>
      <w:r w:rsidR="00340998" w:rsidRPr="00BD4462">
        <w:rPr>
          <w:rFonts w:ascii="Arial" w:hAnsi="Arial" w:cs="Arial"/>
          <w:sz w:val="22"/>
          <w:szCs w:val="22"/>
        </w:rPr>
        <w:t xml:space="preserve">otion </w:t>
      </w:r>
      <w:r w:rsidR="00171030" w:rsidRPr="00BD4462">
        <w:rPr>
          <w:rFonts w:ascii="Arial" w:hAnsi="Arial" w:cs="Arial"/>
          <w:sz w:val="22"/>
          <w:szCs w:val="22"/>
        </w:rPr>
        <w:t xml:space="preserve">to approve </w:t>
      </w:r>
      <w:r w:rsidRPr="00BD4462">
        <w:rPr>
          <w:rFonts w:ascii="Arial" w:hAnsi="Arial" w:cs="Arial"/>
          <w:sz w:val="22"/>
          <w:szCs w:val="22"/>
        </w:rPr>
        <w:t>July</w:t>
      </w:r>
      <w:r w:rsidR="008E0E38" w:rsidRPr="00BD4462">
        <w:rPr>
          <w:rFonts w:ascii="Arial" w:hAnsi="Arial" w:cs="Arial"/>
          <w:sz w:val="22"/>
          <w:szCs w:val="22"/>
        </w:rPr>
        <w:t xml:space="preserve"> 1,</w:t>
      </w:r>
      <w:r w:rsidR="00D115F5" w:rsidRPr="00BD4462">
        <w:rPr>
          <w:rFonts w:ascii="Arial" w:hAnsi="Arial" w:cs="Arial"/>
          <w:sz w:val="22"/>
          <w:szCs w:val="22"/>
        </w:rPr>
        <w:t xml:space="preserve"> </w:t>
      </w:r>
      <w:proofErr w:type="gramStart"/>
      <w:r w:rsidR="00171030" w:rsidRPr="00BD4462">
        <w:rPr>
          <w:rFonts w:ascii="Arial" w:hAnsi="Arial" w:cs="Arial"/>
          <w:sz w:val="22"/>
          <w:szCs w:val="22"/>
        </w:rPr>
        <w:t>202</w:t>
      </w:r>
      <w:r w:rsidR="00EC67D4" w:rsidRPr="00BD4462">
        <w:rPr>
          <w:rFonts w:ascii="Arial" w:hAnsi="Arial" w:cs="Arial"/>
          <w:sz w:val="22"/>
          <w:szCs w:val="22"/>
        </w:rPr>
        <w:t>5</w:t>
      </w:r>
      <w:proofErr w:type="gramEnd"/>
      <w:r w:rsidR="00171030" w:rsidRPr="00BD4462">
        <w:rPr>
          <w:rFonts w:ascii="Arial" w:hAnsi="Arial" w:cs="Arial"/>
          <w:sz w:val="22"/>
          <w:szCs w:val="22"/>
        </w:rPr>
        <w:t xml:space="preserve"> </w:t>
      </w:r>
      <w:r w:rsidR="008E0E38" w:rsidRPr="00BD4462">
        <w:rPr>
          <w:rFonts w:ascii="Arial" w:hAnsi="Arial" w:cs="Arial"/>
          <w:sz w:val="22"/>
          <w:szCs w:val="22"/>
        </w:rPr>
        <w:t>M</w:t>
      </w:r>
      <w:r w:rsidR="00171030" w:rsidRPr="00BD4462">
        <w:rPr>
          <w:rFonts w:ascii="Arial" w:hAnsi="Arial" w:cs="Arial"/>
          <w:sz w:val="22"/>
          <w:szCs w:val="22"/>
        </w:rPr>
        <w:t xml:space="preserve">eeting </w:t>
      </w:r>
      <w:r w:rsidR="008E0E38" w:rsidRPr="00BD4462">
        <w:rPr>
          <w:rFonts w:ascii="Arial" w:hAnsi="Arial" w:cs="Arial"/>
          <w:sz w:val="22"/>
          <w:szCs w:val="22"/>
        </w:rPr>
        <w:t>M</w:t>
      </w:r>
      <w:r w:rsidR="00171030" w:rsidRPr="00BD4462">
        <w:rPr>
          <w:rFonts w:ascii="Arial" w:hAnsi="Arial" w:cs="Arial"/>
          <w:sz w:val="22"/>
          <w:szCs w:val="22"/>
        </w:rPr>
        <w:t>inutes</w:t>
      </w:r>
      <w:r w:rsidR="00F869AA" w:rsidRPr="00BD4462">
        <w:rPr>
          <w:rFonts w:ascii="Arial" w:hAnsi="Arial" w:cs="Arial"/>
          <w:sz w:val="22"/>
          <w:szCs w:val="22"/>
        </w:rPr>
        <w:t xml:space="preserve"> </w:t>
      </w:r>
      <w:r w:rsidR="00FB28AC" w:rsidRPr="00BD4462">
        <w:rPr>
          <w:rFonts w:ascii="Arial" w:hAnsi="Arial" w:cs="Arial"/>
          <w:sz w:val="22"/>
          <w:szCs w:val="22"/>
        </w:rPr>
        <w:t xml:space="preserve">and July 10, </w:t>
      </w:r>
      <w:proofErr w:type="gramStart"/>
      <w:r w:rsidR="00FB28AC" w:rsidRPr="00BD4462">
        <w:rPr>
          <w:rFonts w:ascii="Arial" w:hAnsi="Arial" w:cs="Arial"/>
          <w:sz w:val="22"/>
          <w:szCs w:val="22"/>
        </w:rPr>
        <w:t>2025</w:t>
      </w:r>
      <w:proofErr w:type="gramEnd"/>
      <w:r w:rsidR="00FB28AC" w:rsidRPr="00BD4462">
        <w:rPr>
          <w:rFonts w:ascii="Arial" w:hAnsi="Arial" w:cs="Arial"/>
          <w:sz w:val="22"/>
          <w:szCs w:val="22"/>
        </w:rPr>
        <w:t xml:space="preserve"> Special Meeting Minutes</w:t>
      </w:r>
      <w:r w:rsidR="008E0E38" w:rsidRPr="00BD4462">
        <w:rPr>
          <w:rFonts w:ascii="Arial" w:hAnsi="Arial" w:cs="Arial"/>
          <w:sz w:val="22"/>
          <w:szCs w:val="22"/>
        </w:rPr>
        <w:t xml:space="preserve">. </w:t>
      </w:r>
    </w:p>
    <w:p w14:paraId="4F7D1EC0" w14:textId="36CBE134" w:rsidR="00AD1EED" w:rsidRPr="00BD4462" w:rsidRDefault="008E56C6" w:rsidP="00B27156">
      <w:pPr>
        <w:pStyle w:val="ListParagraph"/>
        <w:numPr>
          <w:ilvl w:val="0"/>
          <w:numId w:val="2"/>
        </w:numPr>
        <w:rPr>
          <w:rFonts w:ascii="Arial" w:hAnsi="Arial" w:cs="Arial"/>
          <w:sz w:val="22"/>
          <w:szCs w:val="22"/>
        </w:rPr>
      </w:pPr>
      <w:r w:rsidRPr="00BD4462">
        <w:rPr>
          <w:rFonts w:ascii="Arial" w:hAnsi="Arial" w:cs="Arial"/>
          <w:sz w:val="22"/>
          <w:szCs w:val="22"/>
        </w:rPr>
        <w:t>Second</w:t>
      </w:r>
      <w:r w:rsidR="00171030" w:rsidRPr="00BD4462">
        <w:rPr>
          <w:rFonts w:ascii="Arial" w:hAnsi="Arial" w:cs="Arial"/>
          <w:sz w:val="22"/>
          <w:szCs w:val="22"/>
        </w:rPr>
        <w:t xml:space="preserve"> by </w:t>
      </w:r>
      <w:r w:rsidR="008E0E38" w:rsidRPr="00BD4462">
        <w:rPr>
          <w:rFonts w:ascii="Arial" w:eastAsia="Times New Roman" w:hAnsi="Arial" w:cs="Arial"/>
          <w:color w:val="000000"/>
          <w:sz w:val="22"/>
          <w:szCs w:val="22"/>
        </w:rPr>
        <w:t>Jeff Runquist</w:t>
      </w:r>
    </w:p>
    <w:p w14:paraId="61435089" w14:textId="79C2CDC0" w:rsidR="00AD1EED" w:rsidRPr="00BD4462" w:rsidRDefault="00171030" w:rsidP="00B27156">
      <w:pPr>
        <w:pStyle w:val="ListParagraph"/>
        <w:numPr>
          <w:ilvl w:val="0"/>
          <w:numId w:val="2"/>
        </w:numPr>
        <w:rPr>
          <w:rFonts w:ascii="Arial" w:hAnsi="Arial" w:cs="Arial"/>
          <w:sz w:val="22"/>
          <w:szCs w:val="22"/>
        </w:rPr>
      </w:pPr>
      <w:r w:rsidRPr="00BD4462">
        <w:rPr>
          <w:rFonts w:ascii="Arial" w:hAnsi="Arial" w:cs="Arial"/>
          <w:sz w:val="22"/>
          <w:szCs w:val="22"/>
        </w:rPr>
        <w:t>The vote was unanimous</w:t>
      </w:r>
    </w:p>
    <w:p w14:paraId="35F7E0D1" w14:textId="4580A099" w:rsidR="00947D25" w:rsidRPr="006F7F40" w:rsidRDefault="00171030" w:rsidP="006F7F40">
      <w:pPr>
        <w:pStyle w:val="ListParagraph"/>
        <w:numPr>
          <w:ilvl w:val="0"/>
          <w:numId w:val="2"/>
        </w:numPr>
        <w:rPr>
          <w:rFonts w:ascii="Arial" w:hAnsi="Arial" w:cs="Arial"/>
          <w:sz w:val="22"/>
          <w:szCs w:val="22"/>
        </w:rPr>
      </w:pPr>
      <w:r w:rsidRPr="00BD4462">
        <w:rPr>
          <w:rFonts w:ascii="Arial" w:hAnsi="Arial" w:cs="Arial"/>
          <w:sz w:val="22"/>
          <w:szCs w:val="22"/>
        </w:rPr>
        <w:t>Motion approved</w:t>
      </w:r>
    </w:p>
    <w:p w14:paraId="705C4984" w14:textId="40AE7388" w:rsidR="00EC67D4" w:rsidRPr="00BD4462" w:rsidRDefault="00947D25" w:rsidP="00EC67D4">
      <w:pPr>
        <w:rPr>
          <w:rFonts w:ascii="Arial" w:hAnsi="Arial" w:cs="Arial"/>
          <w:sz w:val="22"/>
          <w:szCs w:val="22"/>
        </w:rPr>
      </w:pPr>
      <w:r w:rsidRPr="00BD4462">
        <w:rPr>
          <w:rFonts w:ascii="Arial" w:eastAsia="Times New Roman" w:hAnsi="Arial" w:cs="Arial"/>
          <w:color w:val="000000"/>
          <w:sz w:val="22"/>
          <w:szCs w:val="22"/>
        </w:rPr>
        <w:t>John Di Stasio</w:t>
      </w:r>
      <w:r w:rsidRPr="00BD4462">
        <w:rPr>
          <w:rFonts w:ascii="Arial" w:hAnsi="Arial" w:cs="Arial"/>
          <w:sz w:val="22"/>
          <w:szCs w:val="22"/>
        </w:rPr>
        <w:t xml:space="preserve"> </w:t>
      </w:r>
      <w:r w:rsidR="00EC67D4" w:rsidRPr="00BD4462">
        <w:rPr>
          <w:rFonts w:ascii="Arial" w:hAnsi="Arial" w:cs="Arial"/>
          <w:sz w:val="22"/>
          <w:szCs w:val="22"/>
        </w:rPr>
        <w:t xml:space="preserve">made a motion to approve </w:t>
      </w:r>
      <w:r w:rsidRPr="00BD4462">
        <w:rPr>
          <w:rFonts w:ascii="Arial" w:hAnsi="Arial" w:cs="Arial"/>
          <w:sz w:val="22"/>
          <w:szCs w:val="22"/>
        </w:rPr>
        <w:t xml:space="preserve">May and June Financial reports. </w:t>
      </w:r>
    </w:p>
    <w:p w14:paraId="1F7D46DD" w14:textId="0B725F05" w:rsidR="00EC67D4" w:rsidRPr="00BD4462" w:rsidRDefault="00EC67D4" w:rsidP="00B27156">
      <w:pPr>
        <w:pStyle w:val="ListParagraph"/>
        <w:numPr>
          <w:ilvl w:val="0"/>
          <w:numId w:val="2"/>
        </w:numPr>
        <w:rPr>
          <w:rFonts w:ascii="Arial" w:hAnsi="Arial" w:cs="Arial"/>
          <w:sz w:val="22"/>
          <w:szCs w:val="22"/>
        </w:rPr>
      </w:pPr>
      <w:r w:rsidRPr="00BD4462">
        <w:rPr>
          <w:rFonts w:ascii="Arial" w:hAnsi="Arial" w:cs="Arial"/>
          <w:sz w:val="22"/>
          <w:szCs w:val="22"/>
        </w:rPr>
        <w:t xml:space="preserve">Second by </w:t>
      </w:r>
      <w:r w:rsidR="00947D25" w:rsidRPr="00BD4462">
        <w:rPr>
          <w:rFonts w:ascii="Arial" w:hAnsi="Arial" w:cs="Arial"/>
          <w:sz w:val="22"/>
          <w:szCs w:val="22"/>
        </w:rPr>
        <w:t>Paul Sobon</w:t>
      </w:r>
    </w:p>
    <w:p w14:paraId="24145425" w14:textId="77777777" w:rsidR="00EC67D4" w:rsidRPr="00BD4462" w:rsidRDefault="00EC67D4" w:rsidP="00B27156">
      <w:pPr>
        <w:pStyle w:val="ListParagraph"/>
        <w:numPr>
          <w:ilvl w:val="0"/>
          <w:numId w:val="2"/>
        </w:numPr>
        <w:rPr>
          <w:rFonts w:ascii="Arial" w:hAnsi="Arial" w:cs="Arial"/>
          <w:sz w:val="22"/>
          <w:szCs w:val="22"/>
        </w:rPr>
      </w:pPr>
      <w:r w:rsidRPr="00BD4462">
        <w:rPr>
          <w:rFonts w:ascii="Arial" w:hAnsi="Arial" w:cs="Arial"/>
          <w:sz w:val="22"/>
          <w:szCs w:val="22"/>
        </w:rPr>
        <w:t>The vote was unanimous</w:t>
      </w:r>
    </w:p>
    <w:p w14:paraId="3AECCA56" w14:textId="77777777" w:rsidR="00EC67D4" w:rsidRPr="00BD4462" w:rsidRDefault="00EC67D4" w:rsidP="00B27156">
      <w:pPr>
        <w:pStyle w:val="ListParagraph"/>
        <w:numPr>
          <w:ilvl w:val="0"/>
          <w:numId w:val="2"/>
        </w:numPr>
        <w:rPr>
          <w:rFonts w:ascii="Arial" w:hAnsi="Arial" w:cs="Arial"/>
          <w:sz w:val="22"/>
          <w:szCs w:val="22"/>
        </w:rPr>
      </w:pPr>
      <w:r w:rsidRPr="00BD4462">
        <w:rPr>
          <w:rFonts w:ascii="Arial" w:hAnsi="Arial" w:cs="Arial"/>
          <w:sz w:val="22"/>
          <w:szCs w:val="22"/>
        </w:rPr>
        <w:t>Motion approved</w:t>
      </w:r>
    </w:p>
    <w:p w14:paraId="73A6E733" w14:textId="1CD3200B" w:rsidR="00C72DF7" w:rsidRPr="00BD4462" w:rsidRDefault="001626F1" w:rsidP="00EF7195">
      <w:pPr>
        <w:rPr>
          <w:rFonts w:ascii="Arial" w:hAnsi="Arial" w:cs="Arial"/>
          <w:b/>
          <w:bCs/>
          <w:sz w:val="22"/>
          <w:szCs w:val="22"/>
        </w:rPr>
      </w:pPr>
      <w:r w:rsidRPr="00BD4462">
        <w:rPr>
          <w:rFonts w:ascii="Arial" w:hAnsi="Arial" w:cs="Arial"/>
          <w:b/>
          <w:bCs/>
          <w:sz w:val="22"/>
          <w:szCs w:val="22"/>
        </w:rPr>
        <w:t>DIRECTOR REPORT</w:t>
      </w:r>
    </w:p>
    <w:p w14:paraId="67D8C66D" w14:textId="7466D831" w:rsidR="00464CD5" w:rsidRPr="00BD4462" w:rsidRDefault="00464CD5" w:rsidP="02A67803">
      <w:pPr>
        <w:rPr>
          <w:rFonts w:ascii="Arial" w:hAnsi="Arial" w:cs="Arial"/>
          <w:sz w:val="22"/>
          <w:szCs w:val="22"/>
        </w:rPr>
      </w:pPr>
      <w:r w:rsidRPr="00BD4462">
        <w:rPr>
          <w:rFonts w:ascii="Arial" w:hAnsi="Arial" w:cs="Arial"/>
          <w:b/>
          <w:bCs/>
          <w:sz w:val="22"/>
          <w:szCs w:val="22"/>
        </w:rPr>
        <w:t>Wine Institute</w:t>
      </w:r>
    </w:p>
    <w:p w14:paraId="4492784B" w14:textId="5C612120" w:rsidR="0065629B" w:rsidRPr="00BD4462" w:rsidRDefault="00493619" w:rsidP="02A67803">
      <w:pPr>
        <w:rPr>
          <w:rFonts w:ascii="Arial" w:hAnsi="Arial" w:cs="Arial"/>
          <w:sz w:val="22"/>
          <w:szCs w:val="22"/>
        </w:rPr>
      </w:pPr>
      <w:r w:rsidRPr="00BD4462">
        <w:rPr>
          <w:rFonts w:ascii="Arial" w:hAnsi="Arial" w:cs="Arial"/>
          <w:sz w:val="22"/>
          <w:szCs w:val="22"/>
        </w:rPr>
        <w:t xml:space="preserve">Shared the final support letter from the </w:t>
      </w:r>
      <w:r w:rsidR="002B64C7" w:rsidRPr="00BD4462">
        <w:rPr>
          <w:rFonts w:ascii="Arial" w:hAnsi="Arial" w:cs="Arial"/>
          <w:sz w:val="22"/>
          <w:szCs w:val="22"/>
        </w:rPr>
        <w:t xml:space="preserve">Wine Institute </w:t>
      </w:r>
      <w:r w:rsidR="005B4165" w:rsidRPr="00BD4462">
        <w:rPr>
          <w:rFonts w:ascii="Arial" w:hAnsi="Arial" w:cs="Arial"/>
          <w:sz w:val="22"/>
          <w:szCs w:val="22"/>
          <w:u w:val="single"/>
        </w:rPr>
        <w:t>support</w:t>
      </w:r>
      <w:r w:rsidRPr="00BD4462">
        <w:rPr>
          <w:rFonts w:ascii="Arial" w:hAnsi="Arial" w:cs="Arial"/>
          <w:sz w:val="22"/>
          <w:szCs w:val="22"/>
          <w:u w:val="single"/>
        </w:rPr>
        <w:t>ing</w:t>
      </w:r>
      <w:r w:rsidR="005B4165" w:rsidRPr="00BD4462">
        <w:rPr>
          <w:rFonts w:ascii="Arial" w:hAnsi="Arial" w:cs="Arial"/>
          <w:sz w:val="22"/>
          <w:szCs w:val="22"/>
          <w:u w:val="single"/>
        </w:rPr>
        <w:t xml:space="preserve"> and sign on </w:t>
      </w:r>
      <w:r w:rsidR="005B4165" w:rsidRPr="00BD4462">
        <w:rPr>
          <w:rFonts w:ascii="Arial" w:hAnsi="Arial" w:cs="Arial"/>
          <w:sz w:val="22"/>
          <w:szCs w:val="22"/>
        </w:rPr>
        <w:t xml:space="preserve">by all </w:t>
      </w:r>
      <w:r w:rsidR="00CF312C" w:rsidRPr="00BD4462">
        <w:rPr>
          <w:rFonts w:ascii="Arial" w:hAnsi="Arial" w:cs="Arial"/>
          <w:sz w:val="22"/>
          <w:szCs w:val="22"/>
        </w:rPr>
        <w:t>Wine Association to</w:t>
      </w:r>
      <w:r w:rsidR="005B4165" w:rsidRPr="00BD4462">
        <w:rPr>
          <w:rFonts w:ascii="Arial" w:hAnsi="Arial" w:cs="Arial"/>
          <w:sz w:val="22"/>
          <w:szCs w:val="22"/>
        </w:rPr>
        <w:t xml:space="preserve"> moves forward </w:t>
      </w:r>
      <w:r w:rsidR="00CF312C" w:rsidRPr="00BD4462">
        <w:rPr>
          <w:rFonts w:ascii="Arial" w:hAnsi="Arial" w:cs="Arial"/>
          <w:sz w:val="22"/>
          <w:szCs w:val="22"/>
        </w:rPr>
        <w:t xml:space="preserve">with </w:t>
      </w:r>
      <w:r w:rsidR="005B4165" w:rsidRPr="00BD4462">
        <w:rPr>
          <w:rFonts w:ascii="Arial" w:hAnsi="Arial" w:cs="Arial"/>
          <w:sz w:val="22"/>
          <w:szCs w:val="22"/>
        </w:rPr>
        <w:t>language in AB 720 (Rogers) that provides for an “Estate Tasting Event Permit” for winegrowers</w:t>
      </w:r>
      <w:r w:rsidR="00CF312C" w:rsidRPr="00BD4462">
        <w:rPr>
          <w:rFonts w:ascii="Arial" w:hAnsi="Arial" w:cs="Arial"/>
          <w:sz w:val="22"/>
          <w:szCs w:val="22"/>
        </w:rPr>
        <w:t xml:space="preserve">. </w:t>
      </w:r>
      <w:r w:rsidR="00CF312C" w:rsidRPr="00BD4462">
        <w:rPr>
          <w:rFonts w:ascii="Arial" w:hAnsi="Arial" w:cs="Arial"/>
          <w:sz w:val="22"/>
          <w:szCs w:val="22"/>
          <w:u w:val="single"/>
        </w:rPr>
        <w:t>AB 720</w:t>
      </w:r>
      <w:r w:rsidR="00CF312C" w:rsidRPr="00BD4462">
        <w:rPr>
          <w:rFonts w:ascii="Arial" w:hAnsi="Arial" w:cs="Arial"/>
          <w:sz w:val="22"/>
          <w:szCs w:val="22"/>
        </w:rPr>
        <w:t>:  Under our proposal for an “Estate Tasting Event Permit,” a winegrower could apply for a permit to host tasting events outside their licensed premises on their winery property or at non-adjacent vineyard that is owned and under their control – essentially a “pop-up” tasting room.  These events would allow a winery to exercise all its tasting room privileges in their event space.  </w:t>
      </w:r>
    </w:p>
    <w:p w14:paraId="6A4DA1EF" w14:textId="534653A7" w:rsidR="007300D1" w:rsidRPr="00BD4462" w:rsidRDefault="001628AC" w:rsidP="02A67803">
      <w:pPr>
        <w:rPr>
          <w:rFonts w:ascii="Arial" w:hAnsi="Arial" w:cs="Arial"/>
          <w:b/>
          <w:bCs/>
          <w:sz w:val="22"/>
          <w:szCs w:val="22"/>
        </w:rPr>
      </w:pPr>
      <w:r w:rsidRPr="001628AC">
        <w:rPr>
          <w:rFonts w:ascii="Arial" w:hAnsi="Arial" w:cs="Arial"/>
          <w:sz w:val="22"/>
          <w:szCs w:val="22"/>
        </w:rPr>
        <w:t xml:space="preserve">The Global </w:t>
      </w:r>
      <w:proofErr w:type="spellStart"/>
      <w:r w:rsidRPr="001628AC">
        <w:rPr>
          <w:rFonts w:ascii="Arial" w:hAnsi="Arial" w:cs="Arial"/>
          <w:sz w:val="22"/>
          <w:szCs w:val="22"/>
        </w:rPr>
        <w:t>Buyers Market</w:t>
      </w:r>
      <w:proofErr w:type="spellEnd"/>
      <w:r w:rsidRPr="001628AC">
        <w:rPr>
          <w:rFonts w:ascii="Arial" w:hAnsi="Arial" w:cs="Arial"/>
          <w:sz w:val="22"/>
          <w:szCs w:val="22"/>
        </w:rPr>
        <w:t xml:space="preserve"> event in October offered the Amador County Wine Heritage District a complimentary two-day table, hosting 100 buyers from around the world. ACWHD staff can manage the table, or wineries may sign up for 2–</w:t>
      </w:r>
      <w:proofErr w:type="gramStart"/>
      <w:r w:rsidRPr="001628AC">
        <w:rPr>
          <w:rFonts w:ascii="Arial" w:hAnsi="Arial" w:cs="Arial"/>
          <w:sz w:val="22"/>
          <w:szCs w:val="22"/>
        </w:rPr>
        <w:t>3 hour</w:t>
      </w:r>
      <w:proofErr w:type="gramEnd"/>
      <w:r w:rsidRPr="001628AC">
        <w:rPr>
          <w:rFonts w:ascii="Arial" w:hAnsi="Arial" w:cs="Arial"/>
          <w:sz w:val="22"/>
          <w:szCs w:val="22"/>
        </w:rPr>
        <w:t xml:space="preserve"> time slots. The Board approved moving forward with participation in the event and referred planning to the Marketing Committee’s agenda.</w:t>
      </w:r>
    </w:p>
    <w:p w14:paraId="01085C01" w14:textId="49C8CD3D" w:rsidR="004B046B" w:rsidRPr="00BD4462" w:rsidRDefault="004B046B" w:rsidP="02A67803">
      <w:pPr>
        <w:rPr>
          <w:rFonts w:ascii="Arial" w:hAnsi="Arial" w:cs="Arial"/>
          <w:b/>
          <w:bCs/>
          <w:sz w:val="22"/>
          <w:szCs w:val="22"/>
        </w:rPr>
      </w:pPr>
      <w:r w:rsidRPr="00BD4462">
        <w:rPr>
          <w:rFonts w:ascii="Arial" w:hAnsi="Arial" w:cs="Arial"/>
          <w:b/>
          <w:bCs/>
          <w:sz w:val="22"/>
          <w:szCs w:val="22"/>
        </w:rPr>
        <w:t>Wine Heritage</w:t>
      </w:r>
    </w:p>
    <w:p w14:paraId="40ACF75D" w14:textId="565D64DA" w:rsidR="004B046B" w:rsidRPr="00BD4462" w:rsidRDefault="004A4B8E" w:rsidP="02A67803">
      <w:pPr>
        <w:rPr>
          <w:rFonts w:ascii="Arial" w:hAnsi="Arial" w:cs="Arial"/>
          <w:sz w:val="22"/>
          <w:szCs w:val="22"/>
        </w:rPr>
      </w:pPr>
      <w:bookmarkStart w:id="0" w:name="_Hlk202207552"/>
      <w:r w:rsidRPr="00BD4462">
        <w:rPr>
          <w:rFonts w:ascii="Arial" w:hAnsi="Arial" w:cs="Arial"/>
          <w:sz w:val="22"/>
          <w:szCs w:val="22"/>
        </w:rPr>
        <w:t xml:space="preserve">All wineries that have not </w:t>
      </w:r>
      <w:proofErr w:type="gramStart"/>
      <w:r w:rsidRPr="00BD4462">
        <w:rPr>
          <w:rFonts w:ascii="Arial" w:hAnsi="Arial" w:cs="Arial"/>
          <w:sz w:val="22"/>
          <w:szCs w:val="22"/>
        </w:rPr>
        <w:t>paid</w:t>
      </w:r>
      <w:proofErr w:type="gramEnd"/>
      <w:r w:rsidRPr="00BD4462">
        <w:rPr>
          <w:rFonts w:ascii="Arial" w:hAnsi="Arial" w:cs="Arial"/>
          <w:sz w:val="22"/>
          <w:szCs w:val="22"/>
        </w:rPr>
        <w:t xml:space="preserve"> 1</w:t>
      </w:r>
      <w:r w:rsidRPr="00BD4462">
        <w:rPr>
          <w:rFonts w:ascii="Arial" w:hAnsi="Arial" w:cs="Arial"/>
          <w:sz w:val="22"/>
          <w:szCs w:val="22"/>
          <w:vertAlign w:val="superscript"/>
        </w:rPr>
        <w:t>st</w:t>
      </w:r>
      <w:r w:rsidRPr="00BD4462">
        <w:rPr>
          <w:rFonts w:ascii="Arial" w:hAnsi="Arial" w:cs="Arial"/>
          <w:sz w:val="22"/>
          <w:szCs w:val="22"/>
        </w:rPr>
        <w:t xml:space="preserve"> and 2</w:t>
      </w:r>
      <w:r w:rsidRPr="00BD4462">
        <w:rPr>
          <w:rFonts w:ascii="Arial" w:hAnsi="Arial" w:cs="Arial"/>
          <w:sz w:val="22"/>
          <w:szCs w:val="22"/>
          <w:vertAlign w:val="superscript"/>
        </w:rPr>
        <w:t>nd</w:t>
      </w:r>
      <w:r w:rsidRPr="00BD4462">
        <w:rPr>
          <w:rFonts w:ascii="Arial" w:hAnsi="Arial" w:cs="Arial"/>
          <w:sz w:val="22"/>
          <w:szCs w:val="22"/>
        </w:rPr>
        <w:t xml:space="preserve"> quarter will start the full c</w:t>
      </w:r>
      <w:r w:rsidR="004B046B" w:rsidRPr="00BD4462">
        <w:rPr>
          <w:rFonts w:ascii="Arial" w:hAnsi="Arial" w:cs="Arial"/>
          <w:sz w:val="22"/>
          <w:szCs w:val="22"/>
        </w:rPr>
        <w:t xml:space="preserve">ollection </w:t>
      </w:r>
      <w:r w:rsidRPr="00BD4462">
        <w:rPr>
          <w:rFonts w:ascii="Arial" w:hAnsi="Arial" w:cs="Arial"/>
          <w:sz w:val="22"/>
          <w:szCs w:val="22"/>
        </w:rPr>
        <w:t>process with</w:t>
      </w:r>
      <w:r w:rsidR="004B046B" w:rsidRPr="00BD4462">
        <w:rPr>
          <w:rFonts w:ascii="Arial" w:hAnsi="Arial" w:cs="Arial"/>
          <w:sz w:val="22"/>
          <w:szCs w:val="22"/>
        </w:rPr>
        <w:t xml:space="preserve"> HDL, noting that they will not charge a 25% collection fee until further notice.</w:t>
      </w:r>
    </w:p>
    <w:bookmarkEnd w:id="0"/>
    <w:p w14:paraId="5488E388" w14:textId="4DC6E6BF" w:rsidR="00CE52F7" w:rsidRPr="00BD4462" w:rsidRDefault="00CE52F7" w:rsidP="00ED5283">
      <w:pPr>
        <w:rPr>
          <w:rFonts w:ascii="Arial" w:hAnsi="Arial" w:cs="Arial"/>
          <w:sz w:val="22"/>
          <w:szCs w:val="22"/>
        </w:rPr>
      </w:pPr>
      <w:r w:rsidRPr="00BD4462">
        <w:rPr>
          <w:rFonts w:ascii="Arial" w:hAnsi="Arial" w:cs="Arial"/>
          <w:b/>
          <w:bCs/>
          <w:sz w:val="22"/>
          <w:szCs w:val="22"/>
        </w:rPr>
        <w:t xml:space="preserve">Barbera Festival </w:t>
      </w:r>
      <w:r w:rsidR="00C3242B" w:rsidRPr="00BD4462">
        <w:rPr>
          <w:rFonts w:ascii="Arial" w:hAnsi="Arial" w:cs="Arial"/>
          <w:sz w:val="22"/>
          <w:szCs w:val="22"/>
        </w:rPr>
        <w:t xml:space="preserve">Ticket sales </w:t>
      </w:r>
      <w:proofErr w:type="gramStart"/>
      <w:r w:rsidR="00C3242B" w:rsidRPr="00BD4462">
        <w:rPr>
          <w:rFonts w:ascii="Arial" w:hAnsi="Arial" w:cs="Arial"/>
          <w:sz w:val="22"/>
          <w:szCs w:val="22"/>
        </w:rPr>
        <w:t>are</w:t>
      </w:r>
      <w:proofErr w:type="gramEnd"/>
      <w:r w:rsidR="00C3242B" w:rsidRPr="00BD4462">
        <w:rPr>
          <w:rFonts w:ascii="Arial" w:hAnsi="Arial" w:cs="Arial"/>
          <w:sz w:val="22"/>
          <w:szCs w:val="22"/>
        </w:rPr>
        <w:t xml:space="preserve"> down from last year and the </w:t>
      </w:r>
      <w:r w:rsidR="00D42230" w:rsidRPr="00BD4462">
        <w:rPr>
          <w:rFonts w:ascii="Arial" w:hAnsi="Arial" w:cs="Arial"/>
          <w:sz w:val="22"/>
          <w:szCs w:val="22"/>
        </w:rPr>
        <w:t>decision</w:t>
      </w:r>
      <w:r w:rsidR="00C3242B" w:rsidRPr="00BD4462">
        <w:rPr>
          <w:rFonts w:ascii="Arial" w:hAnsi="Arial" w:cs="Arial"/>
          <w:sz w:val="22"/>
          <w:szCs w:val="22"/>
        </w:rPr>
        <w:t xml:space="preserve"> was made to cut the outside tent, misters and lounge furniture to sa</w:t>
      </w:r>
      <w:r w:rsidR="001628AC">
        <w:rPr>
          <w:rFonts w:ascii="Arial" w:hAnsi="Arial" w:cs="Arial"/>
          <w:sz w:val="22"/>
          <w:szCs w:val="22"/>
        </w:rPr>
        <w:t>ve</w:t>
      </w:r>
      <w:r w:rsidR="00C3242B" w:rsidRPr="00BD4462">
        <w:rPr>
          <w:rFonts w:ascii="Arial" w:hAnsi="Arial" w:cs="Arial"/>
          <w:sz w:val="22"/>
          <w:szCs w:val="22"/>
        </w:rPr>
        <w:t xml:space="preserve"> $7,000</w:t>
      </w:r>
      <w:r w:rsidR="00D42230" w:rsidRPr="00BD4462">
        <w:rPr>
          <w:rFonts w:ascii="Arial" w:hAnsi="Arial" w:cs="Arial"/>
          <w:sz w:val="22"/>
          <w:szCs w:val="22"/>
        </w:rPr>
        <w:t xml:space="preserve">. Other </w:t>
      </w:r>
      <w:r w:rsidR="001628AC" w:rsidRPr="00BD4462">
        <w:rPr>
          <w:rFonts w:ascii="Arial" w:hAnsi="Arial" w:cs="Arial"/>
          <w:sz w:val="22"/>
          <w:szCs w:val="22"/>
        </w:rPr>
        <w:t>costs</w:t>
      </w:r>
      <w:r w:rsidR="00D42230" w:rsidRPr="00BD4462">
        <w:rPr>
          <w:rFonts w:ascii="Arial" w:hAnsi="Arial" w:cs="Arial"/>
          <w:sz w:val="22"/>
          <w:szCs w:val="22"/>
        </w:rPr>
        <w:t xml:space="preserve"> are being cut to mirror the ticket sales. </w:t>
      </w:r>
    </w:p>
    <w:p w14:paraId="06F75073" w14:textId="0A185ED1" w:rsidR="00BC1315" w:rsidRPr="00BD4462" w:rsidRDefault="00053EAC" w:rsidP="001626F1">
      <w:pPr>
        <w:rPr>
          <w:rFonts w:ascii="Arial" w:hAnsi="Arial" w:cs="Arial"/>
          <w:b/>
          <w:bCs/>
          <w:sz w:val="22"/>
          <w:szCs w:val="22"/>
        </w:rPr>
      </w:pPr>
      <w:r w:rsidRPr="00BD4462">
        <w:rPr>
          <w:rFonts w:ascii="Arial" w:hAnsi="Arial" w:cs="Arial"/>
          <w:b/>
          <w:bCs/>
          <w:sz w:val="22"/>
          <w:szCs w:val="22"/>
        </w:rPr>
        <w:lastRenderedPageBreak/>
        <w:t>PUBLIC COMMENT</w:t>
      </w:r>
    </w:p>
    <w:p w14:paraId="0F57407B" w14:textId="2E373E80" w:rsidR="00053EAC" w:rsidRPr="00BD4462" w:rsidRDefault="00053EAC" w:rsidP="00B27156">
      <w:pPr>
        <w:pStyle w:val="ListParagraph"/>
        <w:numPr>
          <w:ilvl w:val="0"/>
          <w:numId w:val="8"/>
        </w:numPr>
        <w:rPr>
          <w:rFonts w:ascii="Arial" w:hAnsi="Arial" w:cs="Arial"/>
          <w:sz w:val="22"/>
          <w:szCs w:val="22"/>
        </w:rPr>
      </w:pPr>
      <w:r w:rsidRPr="00BD4462">
        <w:rPr>
          <w:rFonts w:ascii="Arial" w:hAnsi="Arial" w:cs="Arial"/>
          <w:sz w:val="22"/>
          <w:szCs w:val="22"/>
        </w:rPr>
        <w:t xml:space="preserve">No public comment </w:t>
      </w:r>
      <w:proofErr w:type="gramStart"/>
      <w:r w:rsidRPr="00BD4462">
        <w:rPr>
          <w:rFonts w:ascii="Arial" w:hAnsi="Arial" w:cs="Arial"/>
          <w:sz w:val="22"/>
          <w:szCs w:val="22"/>
        </w:rPr>
        <w:t>at this</w:t>
      </w:r>
      <w:r w:rsidR="00600380" w:rsidRPr="00BD4462">
        <w:rPr>
          <w:rFonts w:ascii="Arial" w:hAnsi="Arial" w:cs="Arial"/>
          <w:sz w:val="22"/>
          <w:szCs w:val="22"/>
        </w:rPr>
        <w:t xml:space="preserve"> </w:t>
      </w:r>
      <w:r w:rsidRPr="00BD4462">
        <w:rPr>
          <w:rFonts w:ascii="Arial" w:hAnsi="Arial" w:cs="Arial"/>
          <w:sz w:val="22"/>
          <w:szCs w:val="22"/>
        </w:rPr>
        <w:t>time</w:t>
      </w:r>
      <w:proofErr w:type="gramEnd"/>
      <w:r w:rsidRPr="00BD4462">
        <w:rPr>
          <w:rFonts w:ascii="Arial" w:hAnsi="Arial" w:cs="Arial"/>
          <w:sz w:val="22"/>
          <w:szCs w:val="22"/>
        </w:rPr>
        <w:t xml:space="preserve">. </w:t>
      </w:r>
    </w:p>
    <w:p w14:paraId="4E896820" w14:textId="605F2A45" w:rsidR="0064741A" w:rsidRPr="00BD4462" w:rsidRDefault="0064741A" w:rsidP="0064741A">
      <w:pPr>
        <w:rPr>
          <w:rFonts w:ascii="Arial" w:hAnsi="Arial" w:cs="Arial"/>
          <w:b/>
          <w:bCs/>
          <w:sz w:val="22"/>
          <w:szCs w:val="22"/>
        </w:rPr>
      </w:pPr>
      <w:r w:rsidRPr="00BD4462">
        <w:rPr>
          <w:rFonts w:ascii="Arial" w:hAnsi="Arial" w:cs="Arial"/>
          <w:b/>
          <w:bCs/>
          <w:sz w:val="22"/>
          <w:szCs w:val="22"/>
        </w:rPr>
        <w:t>ACWHD ASSESSMENT UPDATE</w:t>
      </w:r>
    </w:p>
    <w:p w14:paraId="1684EC42" w14:textId="3830D2B4" w:rsidR="0064741A" w:rsidRPr="00BD4462" w:rsidRDefault="0064741A" w:rsidP="00B27156">
      <w:pPr>
        <w:pStyle w:val="ListParagraph"/>
        <w:numPr>
          <w:ilvl w:val="0"/>
          <w:numId w:val="8"/>
        </w:numPr>
        <w:rPr>
          <w:rFonts w:ascii="Arial" w:hAnsi="Arial" w:cs="Arial"/>
          <w:sz w:val="22"/>
          <w:szCs w:val="22"/>
        </w:rPr>
      </w:pPr>
      <w:r w:rsidRPr="00BD4462">
        <w:rPr>
          <w:rFonts w:ascii="Arial" w:hAnsi="Arial" w:cs="Arial"/>
          <w:sz w:val="22"/>
          <w:szCs w:val="22"/>
        </w:rPr>
        <w:t xml:space="preserve">Update </w:t>
      </w:r>
      <w:proofErr w:type="gramStart"/>
      <w:r w:rsidRPr="00BD4462">
        <w:rPr>
          <w:rFonts w:ascii="Arial" w:hAnsi="Arial" w:cs="Arial"/>
          <w:sz w:val="22"/>
          <w:szCs w:val="22"/>
        </w:rPr>
        <w:t>on</w:t>
      </w:r>
      <w:proofErr w:type="gramEnd"/>
      <w:r w:rsidRPr="00BD4462">
        <w:rPr>
          <w:rFonts w:ascii="Arial" w:hAnsi="Arial" w:cs="Arial"/>
          <w:sz w:val="22"/>
          <w:szCs w:val="22"/>
        </w:rPr>
        <w:t xml:space="preserve"> the ACWHD 1</w:t>
      </w:r>
      <w:r w:rsidRPr="00BD4462">
        <w:rPr>
          <w:rFonts w:ascii="Arial" w:hAnsi="Arial" w:cs="Arial"/>
          <w:sz w:val="22"/>
          <w:szCs w:val="22"/>
          <w:vertAlign w:val="superscript"/>
        </w:rPr>
        <w:t>st</w:t>
      </w:r>
      <w:r w:rsidRPr="00BD4462">
        <w:rPr>
          <w:rFonts w:ascii="Arial" w:hAnsi="Arial" w:cs="Arial"/>
          <w:sz w:val="22"/>
          <w:szCs w:val="22"/>
        </w:rPr>
        <w:t xml:space="preserve"> quarter payment status, </w:t>
      </w:r>
      <w:r w:rsidR="00403A0F" w:rsidRPr="00BD4462">
        <w:rPr>
          <w:rFonts w:ascii="Arial" w:hAnsi="Arial" w:cs="Arial"/>
          <w:sz w:val="22"/>
          <w:szCs w:val="22"/>
        </w:rPr>
        <w:t>additional wineries have paid dues collecting a total of $</w:t>
      </w:r>
      <w:r w:rsidR="00AE5727" w:rsidRPr="00BD4462">
        <w:rPr>
          <w:rFonts w:ascii="Arial" w:hAnsi="Arial" w:cs="Arial"/>
          <w:sz w:val="22"/>
          <w:szCs w:val="22"/>
        </w:rPr>
        <w:t>400</w:t>
      </w:r>
      <w:r w:rsidR="00403A0F" w:rsidRPr="00BD4462">
        <w:rPr>
          <w:rFonts w:ascii="Arial" w:hAnsi="Arial" w:cs="Arial"/>
          <w:sz w:val="22"/>
          <w:szCs w:val="22"/>
        </w:rPr>
        <w:t xml:space="preserve"> additional funds. </w:t>
      </w:r>
    </w:p>
    <w:p w14:paraId="38219EE9" w14:textId="495CF01C" w:rsidR="00AE5727" w:rsidRPr="00BD4462" w:rsidRDefault="00AE5727" w:rsidP="00B27156">
      <w:pPr>
        <w:pStyle w:val="ListParagraph"/>
        <w:numPr>
          <w:ilvl w:val="0"/>
          <w:numId w:val="8"/>
        </w:numPr>
        <w:rPr>
          <w:rFonts w:ascii="Arial" w:hAnsi="Arial" w:cs="Arial"/>
          <w:sz w:val="22"/>
          <w:szCs w:val="22"/>
        </w:rPr>
      </w:pPr>
      <w:r w:rsidRPr="00BD4462">
        <w:rPr>
          <w:rFonts w:ascii="Arial" w:hAnsi="Arial" w:cs="Arial"/>
          <w:sz w:val="22"/>
          <w:szCs w:val="22"/>
        </w:rPr>
        <w:t xml:space="preserve">Board </w:t>
      </w:r>
      <w:proofErr w:type="gramStart"/>
      <w:r w:rsidRPr="00BD4462">
        <w:rPr>
          <w:rFonts w:ascii="Arial" w:hAnsi="Arial" w:cs="Arial"/>
          <w:sz w:val="22"/>
          <w:szCs w:val="22"/>
        </w:rPr>
        <w:t>tasked</w:t>
      </w:r>
      <w:proofErr w:type="gramEnd"/>
      <w:r w:rsidRPr="00BD4462">
        <w:rPr>
          <w:rFonts w:ascii="Arial" w:hAnsi="Arial" w:cs="Arial"/>
          <w:sz w:val="22"/>
          <w:szCs w:val="22"/>
        </w:rPr>
        <w:t xml:space="preserve"> Megan to contact other regions and report back on their assessment collections</w:t>
      </w:r>
    </w:p>
    <w:p w14:paraId="40320413" w14:textId="71B956A9" w:rsidR="00505B4B" w:rsidRPr="00BD4462" w:rsidRDefault="002073A5" w:rsidP="001626F1">
      <w:pPr>
        <w:pStyle w:val="ListParagraph"/>
        <w:numPr>
          <w:ilvl w:val="0"/>
          <w:numId w:val="8"/>
        </w:numPr>
        <w:rPr>
          <w:rFonts w:ascii="Arial" w:hAnsi="Arial" w:cs="Arial"/>
          <w:sz w:val="22"/>
          <w:szCs w:val="22"/>
        </w:rPr>
      </w:pPr>
      <w:r w:rsidRPr="00BD4462">
        <w:rPr>
          <w:rFonts w:ascii="Arial" w:hAnsi="Arial" w:cs="Arial"/>
          <w:sz w:val="22"/>
          <w:szCs w:val="22"/>
        </w:rPr>
        <w:t xml:space="preserve">Discussion on how the assessment is to look when modified. </w:t>
      </w:r>
    </w:p>
    <w:p w14:paraId="44F27EC1" w14:textId="2808B9C4" w:rsidR="00505B4B" w:rsidRPr="00BD4462" w:rsidRDefault="00505B4B" w:rsidP="00505B4B">
      <w:pPr>
        <w:pStyle w:val="NormalWeb"/>
        <w:spacing w:before="240" w:beforeAutospacing="0" w:after="240" w:afterAutospacing="0"/>
        <w:textAlignment w:val="baseline"/>
        <w:rPr>
          <w:rFonts w:ascii="Arial" w:hAnsi="Arial" w:cs="Arial"/>
          <w:color w:val="000000"/>
          <w:sz w:val="22"/>
          <w:szCs w:val="22"/>
        </w:rPr>
      </w:pPr>
      <w:r w:rsidRPr="00BD4462">
        <w:rPr>
          <w:rFonts w:ascii="Arial" w:hAnsi="Arial" w:cs="Arial"/>
          <w:color w:val="000000"/>
          <w:sz w:val="22"/>
          <w:szCs w:val="22"/>
        </w:rPr>
        <w:t>John Di Stasio made a motion to approve Spencer Jones and Megan Foley as members</w:t>
      </w:r>
      <w:r w:rsidR="00E60279">
        <w:rPr>
          <w:rFonts w:ascii="Arial" w:hAnsi="Arial" w:cs="Arial"/>
          <w:color w:val="000000"/>
          <w:sz w:val="22"/>
          <w:szCs w:val="22"/>
        </w:rPr>
        <w:t xml:space="preserve"> of the Education Committee</w:t>
      </w:r>
      <w:r w:rsidRPr="00BD4462">
        <w:rPr>
          <w:rFonts w:ascii="Arial" w:hAnsi="Arial" w:cs="Arial"/>
          <w:color w:val="000000"/>
          <w:sz w:val="22"/>
          <w:szCs w:val="22"/>
        </w:rPr>
        <w:t>.</w:t>
      </w:r>
    </w:p>
    <w:p w14:paraId="0ADA5C6D" w14:textId="27AF2373" w:rsidR="00212AD2" w:rsidRPr="00BD4462" w:rsidRDefault="00212AD2" w:rsidP="00B27156">
      <w:pPr>
        <w:pStyle w:val="ListParagraph"/>
        <w:numPr>
          <w:ilvl w:val="0"/>
          <w:numId w:val="2"/>
        </w:numPr>
        <w:rPr>
          <w:rFonts w:ascii="Arial" w:hAnsi="Arial" w:cs="Arial"/>
          <w:sz w:val="22"/>
          <w:szCs w:val="22"/>
        </w:rPr>
      </w:pPr>
      <w:r w:rsidRPr="00BD4462">
        <w:rPr>
          <w:rFonts w:ascii="Arial" w:hAnsi="Arial" w:cs="Arial"/>
          <w:sz w:val="22"/>
          <w:szCs w:val="22"/>
        </w:rPr>
        <w:t xml:space="preserve">Second by </w:t>
      </w:r>
      <w:r w:rsidR="00600380" w:rsidRPr="00BD4462">
        <w:rPr>
          <w:rFonts w:ascii="Arial" w:hAnsi="Arial" w:cs="Arial"/>
          <w:sz w:val="22"/>
          <w:szCs w:val="22"/>
        </w:rPr>
        <w:t>Scott Harvey</w:t>
      </w:r>
    </w:p>
    <w:p w14:paraId="76186FFA" w14:textId="77777777" w:rsidR="00212AD2" w:rsidRPr="00BD4462" w:rsidRDefault="00212AD2" w:rsidP="00B27156">
      <w:pPr>
        <w:pStyle w:val="ListParagraph"/>
        <w:numPr>
          <w:ilvl w:val="0"/>
          <w:numId w:val="2"/>
        </w:numPr>
        <w:rPr>
          <w:rFonts w:ascii="Arial" w:hAnsi="Arial" w:cs="Arial"/>
          <w:sz w:val="22"/>
          <w:szCs w:val="22"/>
        </w:rPr>
      </w:pPr>
      <w:r w:rsidRPr="00BD4462">
        <w:rPr>
          <w:rFonts w:ascii="Arial" w:hAnsi="Arial" w:cs="Arial"/>
          <w:sz w:val="22"/>
          <w:szCs w:val="22"/>
        </w:rPr>
        <w:t>The vote was unanimous</w:t>
      </w:r>
    </w:p>
    <w:p w14:paraId="1453B543" w14:textId="7AAB82CE" w:rsidR="0078013F" w:rsidRPr="00BD4462" w:rsidRDefault="00212AD2" w:rsidP="00B27156">
      <w:pPr>
        <w:pStyle w:val="ListParagraph"/>
        <w:numPr>
          <w:ilvl w:val="0"/>
          <w:numId w:val="2"/>
        </w:numPr>
        <w:rPr>
          <w:rFonts w:ascii="Arial" w:hAnsi="Arial" w:cs="Arial"/>
          <w:sz w:val="22"/>
          <w:szCs w:val="22"/>
        </w:rPr>
      </w:pPr>
      <w:r w:rsidRPr="00BD4462">
        <w:rPr>
          <w:rFonts w:ascii="Arial" w:hAnsi="Arial" w:cs="Arial"/>
          <w:sz w:val="22"/>
          <w:szCs w:val="22"/>
        </w:rPr>
        <w:t>Motion approved</w:t>
      </w:r>
    </w:p>
    <w:p w14:paraId="4643E916" w14:textId="5474979C" w:rsidR="0011085E" w:rsidRPr="00BD4462" w:rsidRDefault="00A90112" w:rsidP="00E26985">
      <w:pPr>
        <w:rPr>
          <w:rFonts w:ascii="Arial" w:hAnsi="Arial" w:cs="Arial"/>
          <w:b/>
          <w:bCs/>
          <w:sz w:val="22"/>
          <w:szCs w:val="22"/>
        </w:rPr>
      </w:pPr>
      <w:r w:rsidRPr="00BD4462">
        <w:rPr>
          <w:rFonts w:ascii="Arial" w:hAnsi="Arial" w:cs="Arial"/>
          <w:b/>
          <w:bCs/>
          <w:sz w:val="22"/>
          <w:szCs w:val="22"/>
        </w:rPr>
        <w:t>COMMITTEE REPORTS</w:t>
      </w:r>
    </w:p>
    <w:p w14:paraId="4B423978" w14:textId="12C00D21" w:rsidR="0062680F" w:rsidRPr="00BD4462" w:rsidRDefault="00D17184" w:rsidP="0062680F">
      <w:pPr>
        <w:pStyle w:val="NoSpacing"/>
        <w:rPr>
          <w:rFonts w:ascii="Arial" w:hAnsi="Arial" w:cs="Arial"/>
          <w:sz w:val="22"/>
          <w:szCs w:val="22"/>
        </w:rPr>
      </w:pPr>
      <w:r w:rsidRPr="00BD4462">
        <w:rPr>
          <w:rFonts w:ascii="Arial" w:hAnsi="Arial" w:cs="Arial"/>
          <w:sz w:val="22"/>
          <w:szCs w:val="22"/>
          <w:u w:val="single"/>
        </w:rPr>
        <w:t>Education Committee:</w:t>
      </w:r>
      <w:r w:rsidRPr="00BD4462">
        <w:rPr>
          <w:rFonts w:ascii="Arial" w:hAnsi="Arial" w:cs="Arial"/>
          <w:sz w:val="22"/>
          <w:szCs w:val="22"/>
        </w:rPr>
        <w:t xml:space="preserve"> </w:t>
      </w:r>
      <w:r w:rsidR="00C92880" w:rsidRPr="00BD4462">
        <w:rPr>
          <w:rFonts w:ascii="Arial" w:hAnsi="Arial" w:cs="Arial"/>
          <w:sz w:val="22"/>
          <w:szCs w:val="22"/>
        </w:rPr>
        <w:t xml:space="preserve">No Meeting was held. </w:t>
      </w:r>
      <w:r w:rsidR="009E5B5F" w:rsidRPr="00BD4462">
        <w:rPr>
          <w:rFonts w:ascii="Arial" w:hAnsi="Arial" w:cs="Arial"/>
          <w:sz w:val="22"/>
          <w:szCs w:val="22"/>
        </w:rPr>
        <w:t xml:space="preserve"> Meetings will be </w:t>
      </w:r>
      <w:r w:rsidR="00D804CD" w:rsidRPr="00BD4462">
        <w:rPr>
          <w:rFonts w:ascii="Arial" w:hAnsi="Arial" w:cs="Arial"/>
          <w:sz w:val="22"/>
          <w:szCs w:val="22"/>
        </w:rPr>
        <w:t>held on</w:t>
      </w:r>
      <w:r w:rsidR="009E5B5F" w:rsidRPr="00BD4462">
        <w:rPr>
          <w:rFonts w:ascii="Arial" w:hAnsi="Arial" w:cs="Arial"/>
          <w:sz w:val="22"/>
          <w:szCs w:val="22"/>
        </w:rPr>
        <w:t xml:space="preserve"> the last Tuesday of each month at 10AM</w:t>
      </w:r>
    </w:p>
    <w:p w14:paraId="3A30B489" w14:textId="52EE4C7F" w:rsidR="007346A6" w:rsidRPr="00BD4462" w:rsidRDefault="00D17184" w:rsidP="00C92880">
      <w:pPr>
        <w:pStyle w:val="NoSpacing"/>
        <w:rPr>
          <w:rFonts w:ascii="Arial" w:hAnsi="Arial" w:cs="Arial"/>
          <w:sz w:val="22"/>
          <w:szCs w:val="22"/>
        </w:rPr>
      </w:pPr>
      <w:r w:rsidRPr="00BD4462">
        <w:rPr>
          <w:rFonts w:ascii="Arial" w:hAnsi="Arial" w:cs="Arial"/>
          <w:sz w:val="22"/>
          <w:szCs w:val="22"/>
          <w:u w:val="single"/>
        </w:rPr>
        <w:t>Marketing &amp; Event Committee:</w:t>
      </w:r>
      <w:r w:rsidRPr="00BD4462">
        <w:rPr>
          <w:rFonts w:ascii="Arial" w:hAnsi="Arial" w:cs="Arial"/>
          <w:sz w:val="22"/>
          <w:szCs w:val="22"/>
        </w:rPr>
        <w:t xml:space="preserve"> </w:t>
      </w:r>
      <w:r w:rsidR="00F23E65" w:rsidRPr="00BD4462">
        <w:rPr>
          <w:rFonts w:ascii="Arial" w:hAnsi="Arial" w:cs="Arial"/>
          <w:sz w:val="22"/>
          <w:szCs w:val="22"/>
        </w:rPr>
        <w:t xml:space="preserve">Marketing statistics were given for July 2025. Reminder and </w:t>
      </w:r>
      <w:proofErr w:type="gramStart"/>
      <w:r w:rsidR="00F23E65" w:rsidRPr="00BD4462">
        <w:rPr>
          <w:rFonts w:ascii="Arial" w:hAnsi="Arial" w:cs="Arial"/>
          <w:sz w:val="22"/>
          <w:szCs w:val="22"/>
        </w:rPr>
        <w:t>invite</w:t>
      </w:r>
      <w:proofErr w:type="gramEnd"/>
      <w:r w:rsidR="00F23E65" w:rsidRPr="00BD4462">
        <w:rPr>
          <w:rFonts w:ascii="Arial" w:hAnsi="Arial" w:cs="Arial"/>
          <w:sz w:val="22"/>
          <w:szCs w:val="22"/>
        </w:rPr>
        <w:t xml:space="preserve"> to </w:t>
      </w:r>
      <w:r w:rsidR="00FD7964" w:rsidRPr="00BD4462">
        <w:rPr>
          <w:rFonts w:ascii="Arial" w:hAnsi="Arial" w:cs="Arial"/>
          <w:sz w:val="22"/>
          <w:szCs w:val="22"/>
        </w:rPr>
        <w:t>2026 Vision Event Meeting on August 21</w:t>
      </w:r>
      <w:r w:rsidR="00FD7964" w:rsidRPr="00BD4462">
        <w:rPr>
          <w:rFonts w:ascii="Arial" w:hAnsi="Arial" w:cs="Arial"/>
          <w:sz w:val="22"/>
          <w:szCs w:val="22"/>
          <w:vertAlign w:val="superscript"/>
        </w:rPr>
        <w:t>st</w:t>
      </w:r>
      <w:r w:rsidR="00FD7964" w:rsidRPr="00BD4462">
        <w:rPr>
          <w:rFonts w:ascii="Arial" w:hAnsi="Arial" w:cs="Arial"/>
          <w:sz w:val="22"/>
          <w:szCs w:val="22"/>
        </w:rPr>
        <w:t xml:space="preserve"> at D’Agostini Wines</w:t>
      </w:r>
      <w:r w:rsidR="00712A40" w:rsidRPr="00BD4462">
        <w:rPr>
          <w:rFonts w:ascii="Arial" w:hAnsi="Arial" w:cs="Arial"/>
          <w:sz w:val="22"/>
          <w:szCs w:val="22"/>
        </w:rPr>
        <w:t xml:space="preserve">. </w:t>
      </w:r>
      <w:r w:rsidR="00755AD3">
        <w:rPr>
          <w:rFonts w:ascii="Arial" w:hAnsi="Arial" w:cs="Arial"/>
          <w:sz w:val="22"/>
          <w:szCs w:val="22"/>
        </w:rPr>
        <w:t xml:space="preserve">Tasting room </w:t>
      </w:r>
      <w:r w:rsidR="00712A40" w:rsidRPr="00BD4462">
        <w:rPr>
          <w:rFonts w:ascii="Arial" w:hAnsi="Arial" w:cs="Arial"/>
          <w:sz w:val="22"/>
          <w:szCs w:val="22"/>
        </w:rPr>
        <w:t xml:space="preserve">traffic summary to be presented at next meeting. </w:t>
      </w:r>
    </w:p>
    <w:p w14:paraId="0BC43AAB" w14:textId="77777777" w:rsidR="002951B7" w:rsidRDefault="00D17184" w:rsidP="001628AC">
      <w:pPr>
        <w:rPr>
          <w:rFonts w:ascii="Arial" w:hAnsi="Arial" w:cs="Arial"/>
          <w:sz w:val="22"/>
          <w:szCs w:val="22"/>
        </w:rPr>
      </w:pPr>
      <w:r w:rsidRPr="00BD4462">
        <w:rPr>
          <w:rFonts w:ascii="Arial" w:hAnsi="Arial" w:cs="Arial"/>
          <w:sz w:val="22"/>
          <w:szCs w:val="22"/>
          <w:u w:val="single"/>
        </w:rPr>
        <w:t>Finance Committee:</w:t>
      </w:r>
      <w:r w:rsidRPr="00BD4462">
        <w:rPr>
          <w:rFonts w:ascii="Arial" w:hAnsi="Arial" w:cs="Arial"/>
          <w:sz w:val="22"/>
          <w:szCs w:val="22"/>
        </w:rPr>
        <w:t xml:space="preserve"> </w:t>
      </w:r>
      <w:r w:rsidR="009E5B5F" w:rsidRPr="00BD4462">
        <w:rPr>
          <w:rFonts w:ascii="Arial" w:hAnsi="Arial" w:cs="Arial"/>
          <w:sz w:val="22"/>
          <w:szCs w:val="22"/>
        </w:rPr>
        <w:t xml:space="preserve">Seeking </w:t>
      </w:r>
      <w:r w:rsidR="00511488" w:rsidRPr="00BD4462">
        <w:rPr>
          <w:rFonts w:ascii="Arial" w:hAnsi="Arial" w:cs="Arial"/>
          <w:sz w:val="22"/>
          <w:szCs w:val="22"/>
        </w:rPr>
        <w:t xml:space="preserve">CPA </w:t>
      </w:r>
      <w:r w:rsidR="009E5B5F" w:rsidRPr="00BD4462">
        <w:rPr>
          <w:rFonts w:ascii="Arial" w:hAnsi="Arial" w:cs="Arial"/>
          <w:sz w:val="22"/>
          <w:szCs w:val="22"/>
        </w:rPr>
        <w:t>accounting firms</w:t>
      </w:r>
      <w:r w:rsidR="00C45AEC" w:rsidRPr="00BD4462">
        <w:rPr>
          <w:rFonts w:ascii="Arial" w:hAnsi="Arial" w:cs="Arial"/>
          <w:sz w:val="22"/>
          <w:szCs w:val="22"/>
        </w:rPr>
        <w:t xml:space="preserve"> that can help with quarterly</w:t>
      </w:r>
      <w:r w:rsidR="00B22B85" w:rsidRPr="00BD4462">
        <w:rPr>
          <w:rFonts w:ascii="Arial" w:hAnsi="Arial" w:cs="Arial"/>
          <w:sz w:val="22"/>
          <w:szCs w:val="22"/>
        </w:rPr>
        <w:t xml:space="preserve"> and </w:t>
      </w:r>
      <w:r w:rsidR="00C45AEC" w:rsidRPr="00BD4462">
        <w:rPr>
          <w:rFonts w:ascii="Arial" w:hAnsi="Arial" w:cs="Arial"/>
          <w:sz w:val="22"/>
          <w:szCs w:val="22"/>
        </w:rPr>
        <w:t xml:space="preserve">annual reports and </w:t>
      </w:r>
      <w:r w:rsidR="00B22B85" w:rsidRPr="00BD4462">
        <w:rPr>
          <w:rFonts w:ascii="Arial" w:hAnsi="Arial" w:cs="Arial"/>
          <w:sz w:val="22"/>
          <w:szCs w:val="22"/>
        </w:rPr>
        <w:t xml:space="preserve">county </w:t>
      </w:r>
      <w:r w:rsidR="001628AC">
        <w:rPr>
          <w:rFonts w:ascii="Arial" w:hAnsi="Arial" w:cs="Arial"/>
          <w:sz w:val="22"/>
          <w:szCs w:val="22"/>
        </w:rPr>
        <w:t>a</w:t>
      </w:r>
      <w:r w:rsidR="00B22B85" w:rsidRPr="00BD4462">
        <w:rPr>
          <w:rFonts w:ascii="Arial" w:hAnsi="Arial" w:cs="Arial"/>
          <w:sz w:val="22"/>
          <w:szCs w:val="22"/>
        </w:rPr>
        <w:t xml:space="preserve">udits. </w:t>
      </w:r>
    </w:p>
    <w:p w14:paraId="0C47A082" w14:textId="4DE9573A" w:rsidR="00A90112" w:rsidRPr="00BD4462" w:rsidRDefault="00D17184" w:rsidP="001628AC">
      <w:pPr>
        <w:rPr>
          <w:rFonts w:ascii="Arial" w:hAnsi="Arial" w:cs="Arial"/>
          <w:sz w:val="22"/>
          <w:szCs w:val="22"/>
        </w:rPr>
      </w:pPr>
      <w:r w:rsidRPr="00BD4462">
        <w:rPr>
          <w:rFonts w:ascii="Arial" w:hAnsi="Arial" w:cs="Arial"/>
          <w:sz w:val="22"/>
          <w:szCs w:val="22"/>
          <w:u w:val="single"/>
        </w:rPr>
        <w:t>Policy Committee:</w:t>
      </w:r>
      <w:r w:rsidRPr="00BD4462">
        <w:rPr>
          <w:rFonts w:ascii="Arial" w:hAnsi="Arial" w:cs="Arial"/>
          <w:sz w:val="22"/>
          <w:szCs w:val="22"/>
        </w:rPr>
        <w:t xml:space="preserve"> </w:t>
      </w:r>
      <w:r w:rsidR="0087125A" w:rsidRPr="00BD4462">
        <w:rPr>
          <w:rFonts w:ascii="Arial" w:hAnsi="Arial" w:cs="Arial"/>
          <w:sz w:val="22"/>
          <w:szCs w:val="22"/>
        </w:rPr>
        <w:t xml:space="preserve">The Policy Committee </w:t>
      </w:r>
      <w:r w:rsidR="00C92880" w:rsidRPr="00BD4462">
        <w:rPr>
          <w:rFonts w:ascii="Arial" w:hAnsi="Arial" w:cs="Arial"/>
          <w:sz w:val="22"/>
          <w:szCs w:val="22"/>
        </w:rPr>
        <w:t>is continuing to work on new policies</w:t>
      </w:r>
      <w:r w:rsidR="00EF0A8E" w:rsidRPr="00BD4462">
        <w:rPr>
          <w:rFonts w:ascii="Arial" w:hAnsi="Arial" w:cs="Arial"/>
          <w:sz w:val="22"/>
          <w:szCs w:val="22"/>
        </w:rPr>
        <w:t xml:space="preserve"> and seeking an additional committee member. </w:t>
      </w:r>
      <w:r w:rsidR="00C92880" w:rsidRPr="00BD4462">
        <w:rPr>
          <w:rFonts w:ascii="Arial" w:hAnsi="Arial" w:cs="Arial"/>
          <w:sz w:val="22"/>
          <w:szCs w:val="22"/>
        </w:rPr>
        <w:t xml:space="preserve"> </w:t>
      </w:r>
    </w:p>
    <w:p w14:paraId="63CCD875" w14:textId="742A0D28" w:rsidR="00B5267F" w:rsidRPr="00BD4462" w:rsidRDefault="00A90112" w:rsidP="00D17184">
      <w:pPr>
        <w:rPr>
          <w:rFonts w:ascii="Arial" w:hAnsi="Arial" w:cs="Arial"/>
          <w:sz w:val="22"/>
          <w:szCs w:val="22"/>
        </w:rPr>
      </w:pPr>
      <w:r w:rsidRPr="00BD4462">
        <w:rPr>
          <w:rFonts w:ascii="Arial" w:hAnsi="Arial" w:cs="Arial"/>
          <w:b/>
          <w:bCs/>
          <w:sz w:val="22"/>
          <w:szCs w:val="22"/>
        </w:rPr>
        <w:t>NEW BUSINESS</w:t>
      </w:r>
    </w:p>
    <w:p w14:paraId="72044293" w14:textId="77777777" w:rsidR="00C6556D" w:rsidRPr="00BD4462" w:rsidRDefault="00C6556D" w:rsidP="00904D85">
      <w:pPr>
        <w:pStyle w:val="NoSpacing"/>
        <w:numPr>
          <w:ilvl w:val="0"/>
          <w:numId w:val="11"/>
        </w:numPr>
        <w:rPr>
          <w:rFonts w:ascii="Arial" w:hAnsi="Arial" w:cs="Arial"/>
          <w:sz w:val="22"/>
          <w:szCs w:val="22"/>
        </w:rPr>
      </w:pPr>
      <w:r w:rsidRPr="00BD4462">
        <w:rPr>
          <w:rFonts w:ascii="Arial" w:hAnsi="Arial" w:cs="Arial"/>
          <w:sz w:val="22"/>
          <w:szCs w:val="22"/>
        </w:rPr>
        <w:t>The Education Committee discussed negative reviews during WSET classes and the appropriate approach. The Board directed that winery employees address any concerns about negative reviews directly with the speaker.</w:t>
      </w:r>
    </w:p>
    <w:p w14:paraId="207C2344" w14:textId="238F40C9" w:rsidR="008C7C74" w:rsidRPr="00BD4462" w:rsidRDefault="00904D85" w:rsidP="00904D85">
      <w:pPr>
        <w:pStyle w:val="NoSpacing"/>
        <w:numPr>
          <w:ilvl w:val="0"/>
          <w:numId w:val="11"/>
        </w:numPr>
        <w:rPr>
          <w:rFonts w:ascii="Arial" w:hAnsi="Arial" w:cs="Arial"/>
          <w:sz w:val="22"/>
          <w:szCs w:val="22"/>
        </w:rPr>
      </w:pPr>
      <w:r w:rsidRPr="00BD4462">
        <w:rPr>
          <w:rFonts w:ascii="Arial" w:eastAsia="Times New Roman" w:hAnsi="Arial" w:cs="Arial"/>
          <w:color w:val="000000"/>
          <w:sz w:val="22"/>
          <w:szCs w:val="22"/>
        </w:rPr>
        <w:t xml:space="preserve">John Di Stasio made a motion </w:t>
      </w:r>
      <w:r w:rsidR="00850AC6">
        <w:rPr>
          <w:rFonts w:ascii="Arial" w:eastAsia="Times New Roman" w:hAnsi="Arial" w:cs="Arial"/>
          <w:color w:val="000000"/>
          <w:sz w:val="22"/>
          <w:szCs w:val="22"/>
        </w:rPr>
        <w:t xml:space="preserve">to </w:t>
      </w:r>
      <w:r w:rsidR="0024466E">
        <w:rPr>
          <w:rFonts w:ascii="Arial" w:eastAsia="Times New Roman" w:hAnsi="Arial" w:cs="Arial"/>
          <w:color w:val="000000"/>
          <w:sz w:val="22"/>
          <w:szCs w:val="22"/>
        </w:rPr>
        <w:t>initiate</w:t>
      </w:r>
      <w:r w:rsidR="0019206B">
        <w:rPr>
          <w:rFonts w:ascii="Arial" w:eastAsia="Times New Roman" w:hAnsi="Arial" w:cs="Arial"/>
          <w:color w:val="000000"/>
          <w:sz w:val="22"/>
          <w:szCs w:val="22"/>
        </w:rPr>
        <w:t xml:space="preserve"> hiring of Megan Van Hook to the Amador County Wine Heritage District on verbal agreement according to the same conditions of employment of the Amador County Vintners Association. To be confirmed through the Amador County Wine Heritage District with written offer and job </w:t>
      </w:r>
      <w:r w:rsidR="0024466E">
        <w:rPr>
          <w:rFonts w:ascii="Arial" w:eastAsia="Times New Roman" w:hAnsi="Arial" w:cs="Arial"/>
          <w:color w:val="000000"/>
          <w:sz w:val="22"/>
          <w:szCs w:val="22"/>
        </w:rPr>
        <w:t xml:space="preserve">description, taken up as soon as possible. </w:t>
      </w:r>
    </w:p>
    <w:p w14:paraId="0AABDA67" w14:textId="45017726" w:rsidR="00904D85" w:rsidRPr="00BD4462" w:rsidRDefault="00904D85" w:rsidP="00904D85">
      <w:pPr>
        <w:pStyle w:val="ListParagraph"/>
        <w:numPr>
          <w:ilvl w:val="0"/>
          <w:numId w:val="12"/>
        </w:numPr>
        <w:rPr>
          <w:rFonts w:ascii="Arial" w:hAnsi="Arial" w:cs="Arial"/>
          <w:sz w:val="22"/>
          <w:szCs w:val="22"/>
        </w:rPr>
      </w:pPr>
      <w:r w:rsidRPr="00BD4462">
        <w:rPr>
          <w:rFonts w:ascii="Arial" w:hAnsi="Arial" w:cs="Arial"/>
          <w:sz w:val="22"/>
          <w:szCs w:val="22"/>
        </w:rPr>
        <w:t xml:space="preserve">Second by </w:t>
      </w:r>
      <w:r w:rsidRPr="00BD4462">
        <w:rPr>
          <w:rFonts w:ascii="Arial" w:eastAsia="Times New Roman" w:hAnsi="Arial" w:cs="Arial"/>
          <w:color w:val="000000"/>
          <w:sz w:val="22"/>
          <w:szCs w:val="22"/>
        </w:rPr>
        <w:t>Jeff Runquist</w:t>
      </w:r>
    </w:p>
    <w:p w14:paraId="7DE65557" w14:textId="77777777" w:rsidR="00904D85" w:rsidRPr="00BD4462" w:rsidRDefault="00904D85" w:rsidP="00904D85">
      <w:pPr>
        <w:pStyle w:val="ListParagraph"/>
        <w:numPr>
          <w:ilvl w:val="0"/>
          <w:numId w:val="12"/>
        </w:numPr>
        <w:rPr>
          <w:rFonts w:ascii="Arial" w:hAnsi="Arial" w:cs="Arial"/>
          <w:sz w:val="22"/>
          <w:szCs w:val="22"/>
        </w:rPr>
      </w:pPr>
      <w:r w:rsidRPr="00BD4462">
        <w:rPr>
          <w:rFonts w:ascii="Arial" w:hAnsi="Arial" w:cs="Arial"/>
          <w:sz w:val="22"/>
          <w:szCs w:val="22"/>
        </w:rPr>
        <w:t>The vote was unanimous</w:t>
      </w:r>
    </w:p>
    <w:p w14:paraId="0864E617" w14:textId="77777777" w:rsidR="00904D85" w:rsidRPr="00BD4462" w:rsidRDefault="00904D85" w:rsidP="00904D85">
      <w:pPr>
        <w:pStyle w:val="ListParagraph"/>
        <w:numPr>
          <w:ilvl w:val="0"/>
          <w:numId w:val="12"/>
        </w:numPr>
        <w:rPr>
          <w:rFonts w:ascii="Arial" w:hAnsi="Arial" w:cs="Arial"/>
          <w:sz w:val="22"/>
          <w:szCs w:val="22"/>
        </w:rPr>
      </w:pPr>
      <w:r w:rsidRPr="00BD4462">
        <w:rPr>
          <w:rFonts w:ascii="Arial" w:hAnsi="Arial" w:cs="Arial"/>
          <w:sz w:val="22"/>
          <w:szCs w:val="22"/>
        </w:rPr>
        <w:t>Motion approved</w:t>
      </w:r>
    </w:p>
    <w:p w14:paraId="34EFEC06" w14:textId="5EC873B3" w:rsidR="001626F1" w:rsidRPr="00BD4462" w:rsidRDefault="001626F1" w:rsidP="001626F1">
      <w:pPr>
        <w:rPr>
          <w:rFonts w:ascii="Arial" w:hAnsi="Arial" w:cs="Arial"/>
          <w:b/>
          <w:bCs/>
          <w:sz w:val="22"/>
          <w:szCs w:val="22"/>
        </w:rPr>
      </w:pPr>
      <w:r w:rsidRPr="00BD4462">
        <w:rPr>
          <w:rFonts w:ascii="Arial" w:hAnsi="Arial" w:cs="Arial"/>
          <w:b/>
          <w:bCs/>
          <w:sz w:val="22"/>
          <w:szCs w:val="22"/>
        </w:rPr>
        <w:t>CLOSED SESSION</w:t>
      </w:r>
    </w:p>
    <w:p w14:paraId="10F226DC" w14:textId="09FA082B" w:rsidR="00162787" w:rsidRPr="00BD4462" w:rsidRDefault="00C6556D" w:rsidP="00B27156">
      <w:pPr>
        <w:pStyle w:val="ListParagraph"/>
        <w:numPr>
          <w:ilvl w:val="0"/>
          <w:numId w:val="6"/>
        </w:numPr>
        <w:rPr>
          <w:rFonts w:ascii="Arial" w:hAnsi="Arial" w:cs="Arial"/>
          <w:sz w:val="22"/>
          <w:szCs w:val="22"/>
        </w:rPr>
      </w:pPr>
      <w:r w:rsidRPr="00BD4462">
        <w:rPr>
          <w:rFonts w:ascii="Arial" w:hAnsi="Arial" w:cs="Arial"/>
          <w:sz w:val="22"/>
          <w:szCs w:val="22"/>
        </w:rPr>
        <w:t xml:space="preserve">No closed session. </w:t>
      </w:r>
    </w:p>
    <w:p w14:paraId="7157AA00" w14:textId="15D4A4D9" w:rsidR="00E75AB2" w:rsidRPr="00BD4462" w:rsidRDefault="00E75AB2" w:rsidP="00A90112">
      <w:pPr>
        <w:rPr>
          <w:rFonts w:ascii="Arial" w:hAnsi="Arial" w:cs="Arial"/>
          <w:b/>
          <w:bCs/>
          <w:sz w:val="22"/>
          <w:szCs w:val="22"/>
        </w:rPr>
      </w:pPr>
      <w:r w:rsidRPr="00BD4462">
        <w:rPr>
          <w:rFonts w:ascii="Arial" w:hAnsi="Arial" w:cs="Arial"/>
          <w:b/>
          <w:bCs/>
          <w:sz w:val="22"/>
          <w:szCs w:val="22"/>
        </w:rPr>
        <w:t>ADJURNMENT</w:t>
      </w:r>
    </w:p>
    <w:p w14:paraId="4B21BAB6" w14:textId="42464098" w:rsidR="00E75AB2" w:rsidRPr="00BD4462" w:rsidRDefault="00E75AB2" w:rsidP="00B27156">
      <w:pPr>
        <w:pStyle w:val="ListParagraph"/>
        <w:numPr>
          <w:ilvl w:val="1"/>
          <w:numId w:val="1"/>
        </w:numPr>
        <w:rPr>
          <w:rFonts w:ascii="Arial" w:hAnsi="Arial" w:cs="Arial"/>
          <w:sz w:val="22"/>
          <w:szCs w:val="22"/>
        </w:rPr>
      </w:pPr>
      <w:r w:rsidRPr="00BD4462">
        <w:rPr>
          <w:rFonts w:ascii="Arial" w:hAnsi="Arial" w:cs="Arial"/>
          <w:sz w:val="22"/>
          <w:szCs w:val="22"/>
        </w:rPr>
        <w:t xml:space="preserve">Motion to adjourn made by </w:t>
      </w:r>
      <w:r w:rsidR="00B27156" w:rsidRPr="00BD4462">
        <w:rPr>
          <w:rFonts w:ascii="Arial" w:eastAsia="Times New Roman" w:hAnsi="Arial" w:cs="Arial"/>
          <w:color w:val="000000"/>
          <w:sz w:val="22"/>
          <w:szCs w:val="22"/>
        </w:rPr>
        <w:t>John Di Stasio</w:t>
      </w:r>
    </w:p>
    <w:p w14:paraId="6804A391" w14:textId="15B30E05" w:rsidR="00E75AB2" w:rsidRPr="00BD4462" w:rsidRDefault="00E75AB2" w:rsidP="00B27156">
      <w:pPr>
        <w:pStyle w:val="ListParagraph"/>
        <w:numPr>
          <w:ilvl w:val="2"/>
          <w:numId w:val="1"/>
        </w:numPr>
        <w:rPr>
          <w:rFonts w:ascii="Arial" w:hAnsi="Arial" w:cs="Arial"/>
          <w:sz w:val="22"/>
          <w:szCs w:val="22"/>
        </w:rPr>
      </w:pPr>
      <w:r w:rsidRPr="00BD4462">
        <w:rPr>
          <w:rFonts w:ascii="Arial" w:eastAsia="Times New Roman" w:hAnsi="Arial" w:cs="Arial"/>
          <w:color w:val="000000"/>
          <w:kern w:val="0"/>
          <w:sz w:val="22"/>
          <w:szCs w:val="22"/>
          <w14:ligatures w14:val="none"/>
        </w:rPr>
        <w:t xml:space="preserve">Second by </w:t>
      </w:r>
      <w:r w:rsidR="00C6556D" w:rsidRPr="00BD4462">
        <w:rPr>
          <w:rFonts w:ascii="Arial" w:eastAsia="Times New Roman" w:hAnsi="Arial" w:cs="Arial"/>
          <w:color w:val="000000"/>
          <w:sz w:val="22"/>
          <w:szCs w:val="22"/>
        </w:rPr>
        <w:t>Paul Sobon</w:t>
      </w:r>
    </w:p>
    <w:p w14:paraId="7AB0F298" w14:textId="34FD629E" w:rsidR="00E75AB2" w:rsidRPr="00BD4462" w:rsidRDefault="00E75AB2" w:rsidP="00B27156">
      <w:pPr>
        <w:pStyle w:val="ListParagraph"/>
        <w:numPr>
          <w:ilvl w:val="2"/>
          <w:numId w:val="1"/>
        </w:numPr>
        <w:rPr>
          <w:rFonts w:ascii="Arial" w:hAnsi="Arial" w:cs="Arial"/>
          <w:sz w:val="22"/>
          <w:szCs w:val="22"/>
        </w:rPr>
      </w:pPr>
      <w:r w:rsidRPr="00BD4462">
        <w:rPr>
          <w:rFonts w:ascii="Arial" w:eastAsia="Times New Roman" w:hAnsi="Arial" w:cs="Arial"/>
          <w:color w:val="000000"/>
          <w:kern w:val="0"/>
          <w:sz w:val="22"/>
          <w:szCs w:val="22"/>
          <w14:ligatures w14:val="none"/>
        </w:rPr>
        <w:t xml:space="preserve">Meeting adjourned at </w:t>
      </w:r>
      <w:r w:rsidR="00BD4462" w:rsidRPr="00BD4462">
        <w:rPr>
          <w:rFonts w:ascii="Arial" w:eastAsia="Times New Roman" w:hAnsi="Arial" w:cs="Arial"/>
          <w:color w:val="000000"/>
          <w:kern w:val="0"/>
          <w:sz w:val="22"/>
          <w:szCs w:val="22"/>
          <w14:ligatures w14:val="none"/>
        </w:rPr>
        <w:t>10:52PM</w:t>
      </w:r>
    </w:p>
    <w:sectPr w:rsidR="00E75AB2" w:rsidRPr="00BD4462" w:rsidSect="00971A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525F1"/>
    <w:multiLevelType w:val="hybridMultilevel"/>
    <w:tmpl w:val="CF6E64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B4445A"/>
    <w:multiLevelType w:val="hybridMultilevel"/>
    <w:tmpl w:val="4E5ED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C62B9"/>
    <w:multiLevelType w:val="multilevel"/>
    <w:tmpl w:val="3AAAF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A009F2"/>
    <w:multiLevelType w:val="multilevel"/>
    <w:tmpl w:val="A5D2DCF8"/>
    <w:name w:val="zzmpArticle||Article|2|1|1|5|10|41||1|12|1||1|12|1||1|12|1||1|12|0||1|12|0||1|12|0||1|12|0||1|12|0||"/>
    <w:lvl w:ilvl="0">
      <w:start w:val="1"/>
      <w:numFmt w:val="decimal"/>
      <w:pStyle w:val="ArticleL1"/>
      <w:suff w:val="nothing"/>
      <w:lvlText w:val="ARTICLE %1"/>
      <w:lvlJc w:val="left"/>
      <w:pPr>
        <w:tabs>
          <w:tab w:val="num" w:pos="720"/>
        </w:tabs>
        <w:ind w:left="0" w:firstLine="0"/>
      </w:pPr>
      <w:rPr>
        <w:b/>
        <w:i w:val="0"/>
        <w:caps/>
        <w:smallCaps w:val="0"/>
        <w:u w:val="none"/>
      </w:rPr>
    </w:lvl>
    <w:lvl w:ilvl="1">
      <w:start w:val="1"/>
      <w:numFmt w:val="decimal"/>
      <w:pStyle w:val="ArticleL2"/>
      <w:isLgl/>
      <w:lvlText w:val="Section %1.%2"/>
      <w:lvlJc w:val="left"/>
      <w:pPr>
        <w:tabs>
          <w:tab w:val="num" w:pos="1440"/>
        </w:tabs>
        <w:ind w:left="0" w:firstLine="720"/>
      </w:pPr>
      <w:rPr>
        <w:b/>
        <w:bCs/>
        <w:i w:val="0"/>
        <w:caps w:val="0"/>
        <w:color w:val="auto"/>
        <w:u w:val="none"/>
      </w:rPr>
    </w:lvl>
    <w:lvl w:ilvl="2">
      <w:start w:val="1"/>
      <w:numFmt w:val="lowerLetter"/>
      <w:pStyle w:val="ArticleL3"/>
      <w:lvlText w:val="(%3)"/>
      <w:lvlJc w:val="left"/>
      <w:pPr>
        <w:tabs>
          <w:tab w:val="num" w:pos="2160"/>
        </w:tabs>
        <w:ind w:left="0" w:firstLine="1440"/>
      </w:pPr>
      <w:rPr>
        <w:b/>
        <w:bCs/>
        <w:i w:val="0"/>
        <w:caps w:val="0"/>
        <w:u w:val="none"/>
      </w:rPr>
    </w:lvl>
    <w:lvl w:ilvl="3">
      <w:start w:val="1"/>
      <w:numFmt w:val="lowerRoman"/>
      <w:pStyle w:val="ArticleL4"/>
      <w:lvlText w:val="(%4)"/>
      <w:lvlJc w:val="left"/>
      <w:pPr>
        <w:tabs>
          <w:tab w:val="num" w:pos="2880"/>
        </w:tabs>
        <w:ind w:left="0" w:firstLine="2160"/>
      </w:pPr>
      <w:rPr>
        <w:b/>
        <w:bCs/>
        <w:i w:val="0"/>
        <w:caps w:val="0"/>
        <w:u w:val="none"/>
      </w:rPr>
    </w:lvl>
    <w:lvl w:ilvl="4">
      <w:start w:val="1"/>
      <w:numFmt w:val="upperLetter"/>
      <w:pStyle w:val="ArticleL5"/>
      <w:lvlText w:val="(%5)"/>
      <w:lvlJc w:val="left"/>
      <w:pPr>
        <w:tabs>
          <w:tab w:val="num" w:pos="3600"/>
        </w:tabs>
        <w:ind w:left="0" w:firstLine="2880"/>
      </w:pPr>
      <w:rPr>
        <w:b/>
        <w:bCs/>
        <w:i w:val="0"/>
        <w:caps w:val="0"/>
        <w:u w:val="none"/>
      </w:rPr>
    </w:lvl>
    <w:lvl w:ilvl="5">
      <w:start w:val="1"/>
      <w:numFmt w:val="decimal"/>
      <w:pStyle w:val="ArticleL6"/>
      <w:lvlText w:val="(%6)"/>
      <w:lvlJc w:val="left"/>
      <w:pPr>
        <w:tabs>
          <w:tab w:val="num" w:pos="4320"/>
        </w:tabs>
        <w:ind w:left="0" w:firstLine="3600"/>
      </w:pPr>
      <w:rPr>
        <w:b w:val="0"/>
        <w:i w:val="0"/>
        <w:caps w:val="0"/>
        <w:u w:val="none"/>
      </w:rPr>
    </w:lvl>
    <w:lvl w:ilvl="6">
      <w:start w:val="1"/>
      <w:numFmt w:val="lowerLetter"/>
      <w:pStyle w:val="ArticleL7"/>
      <w:lvlText w:val="%7."/>
      <w:lvlJc w:val="left"/>
      <w:pPr>
        <w:tabs>
          <w:tab w:val="num" w:pos="5040"/>
        </w:tabs>
        <w:ind w:left="0" w:firstLine="4320"/>
      </w:pPr>
      <w:rPr>
        <w:b w:val="0"/>
        <w:i w:val="0"/>
        <w:caps w:val="0"/>
        <w:u w:val="none"/>
      </w:rPr>
    </w:lvl>
    <w:lvl w:ilvl="7">
      <w:start w:val="1"/>
      <w:numFmt w:val="lowerRoman"/>
      <w:pStyle w:val="ArticleL8"/>
      <w:lvlText w:val="%8."/>
      <w:lvlJc w:val="left"/>
      <w:pPr>
        <w:tabs>
          <w:tab w:val="num" w:pos="5760"/>
        </w:tabs>
        <w:ind w:left="0" w:firstLine="5040"/>
      </w:pPr>
      <w:rPr>
        <w:b w:val="0"/>
        <w:i w:val="0"/>
        <w:caps w:val="0"/>
        <w:u w:val="none"/>
      </w:rPr>
    </w:lvl>
    <w:lvl w:ilvl="8">
      <w:start w:val="1"/>
      <w:numFmt w:val="decimal"/>
      <w:pStyle w:val="ArticleL9"/>
      <w:lvlText w:val="%9."/>
      <w:lvlJc w:val="left"/>
      <w:pPr>
        <w:tabs>
          <w:tab w:val="num" w:pos="6480"/>
        </w:tabs>
        <w:ind w:left="0" w:firstLine="5760"/>
      </w:pPr>
      <w:rPr>
        <w:b w:val="0"/>
        <w:i w:val="0"/>
        <w:caps w:val="0"/>
        <w:u w:val="none"/>
      </w:rPr>
    </w:lvl>
  </w:abstractNum>
  <w:abstractNum w:abstractNumId="4" w15:restartNumberingAfterBreak="0">
    <w:nsid w:val="30531380"/>
    <w:multiLevelType w:val="hybridMultilevel"/>
    <w:tmpl w:val="20CA5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32F16"/>
    <w:multiLevelType w:val="multilevel"/>
    <w:tmpl w:val="2614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0C637C"/>
    <w:multiLevelType w:val="hybridMultilevel"/>
    <w:tmpl w:val="D682E0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68D5CA2"/>
    <w:multiLevelType w:val="hybridMultilevel"/>
    <w:tmpl w:val="3F701C6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16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789071B"/>
    <w:multiLevelType w:val="hybridMultilevel"/>
    <w:tmpl w:val="487AC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6B72BC"/>
    <w:multiLevelType w:val="hybridMultilevel"/>
    <w:tmpl w:val="E0AE0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895EC2"/>
    <w:multiLevelType w:val="hybridMultilevel"/>
    <w:tmpl w:val="0EB80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06D8"/>
    <w:multiLevelType w:val="hybridMultilevel"/>
    <w:tmpl w:val="8750B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24221923">
    <w:abstractNumId w:val="7"/>
  </w:num>
  <w:num w:numId="2" w16cid:durableId="1182015830">
    <w:abstractNumId w:val="0"/>
  </w:num>
  <w:num w:numId="3" w16cid:durableId="275257679">
    <w:abstractNumId w:val="1"/>
  </w:num>
  <w:num w:numId="4" w16cid:durableId="219023939">
    <w:abstractNumId w:val="10"/>
  </w:num>
  <w:num w:numId="5" w16cid:durableId="2102486418">
    <w:abstractNumId w:val="3"/>
  </w:num>
  <w:num w:numId="6" w16cid:durableId="1604723215">
    <w:abstractNumId w:val="8"/>
  </w:num>
  <w:num w:numId="7" w16cid:durableId="52847918">
    <w:abstractNumId w:val="9"/>
  </w:num>
  <w:num w:numId="8" w16cid:durableId="452601866">
    <w:abstractNumId w:val="4"/>
  </w:num>
  <w:num w:numId="9" w16cid:durableId="1738286271">
    <w:abstractNumId w:val="11"/>
  </w:num>
  <w:num w:numId="10" w16cid:durableId="2015106784">
    <w:abstractNumId w:val="5"/>
  </w:num>
  <w:num w:numId="11" w16cid:durableId="1240210963">
    <w:abstractNumId w:val="2"/>
  </w:num>
  <w:num w:numId="12" w16cid:durableId="60846843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AB2"/>
    <w:rsid w:val="00003DFA"/>
    <w:rsid w:val="00012ECE"/>
    <w:rsid w:val="00020542"/>
    <w:rsid w:val="0003145A"/>
    <w:rsid w:val="000322C1"/>
    <w:rsid w:val="00051C46"/>
    <w:rsid w:val="00053EAC"/>
    <w:rsid w:val="0005526D"/>
    <w:rsid w:val="00061507"/>
    <w:rsid w:val="000A065D"/>
    <w:rsid w:val="000A4626"/>
    <w:rsid w:val="000E0088"/>
    <w:rsid w:val="000E2242"/>
    <w:rsid w:val="000E3EDE"/>
    <w:rsid w:val="001009E9"/>
    <w:rsid w:val="0011085E"/>
    <w:rsid w:val="00126C87"/>
    <w:rsid w:val="001309D7"/>
    <w:rsid w:val="001575E0"/>
    <w:rsid w:val="001626F1"/>
    <w:rsid w:val="00162787"/>
    <w:rsid w:val="001628AC"/>
    <w:rsid w:val="00166CE9"/>
    <w:rsid w:val="00171030"/>
    <w:rsid w:val="00173B54"/>
    <w:rsid w:val="00176381"/>
    <w:rsid w:val="001837F8"/>
    <w:rsid w:val="00187818"/>
    <w:rsid w:val="0019206B"/>
    <w:rsid w:val="001A5EF9"/>
    <w:rsid w:val="001D1345"/>
    <w:rsid w:val="001E058F"/>
    <w:rsid w:val="002073A5"/>
    <w:rsid w:val="00212AD2"/>
    <w:rsid w:val="00212B90"/>
    <w:rsid w:val="00222935"/>
    <w:rsid w:val="002231A2"/>
    <w:rsid w:val="002305F1"/>
    <w:rsid w:val="00232B72"/>
    <w:rsid w:val="0024466E"/>
    <w:rsid w:val="00261D02"/>
    <w:rsid w:val="002951B7"/>
    <w:rsid w:val="002B64C7"/>
    <w:rsid w:val="002B7BDE"/>
    <w:rsid w:val="002E3067"/>
    <w:rsid w:val="002F5EBF"/>
    <w:rsid w:val="002F652C"/>
    <w:rsid w:val="0031281F"/>
    <w:rsid w:val="0031597F"/>
    <w:rsid w:val="003226CE"/>
    <w:rsid w:val="003265C8"/>
    <w:rsid w:val="00340998"/>
    <w:rsid w:val="00341413"/>
    <w:rsid w:val="00344035"/>
    <w:rsid w:val="00350CC7"/>
    <w:rsid w:val="0035426F"/>
    <w:rsid w:val="003549E8"/>
    <w:rsid w:val="0035743C"/>
    <w:rsid w:val="0036239E"/>
    <w:rsid w:val="0037215B"/>
    <w:rsid w:val="00374A2C"/>
    <w:rsid w:val="00384CDD"/>
    <w:rsid w:val="00391998"/>
    <w:rsid w:val="00392BBE"/>
    <w:rsid w:val="00396D87"/>
    <w:rsid w:val="003B5B09"/>
    <w:rsid w:val="003C19BD"/>
    <w:rsid w:val="003D08F6"/>
    <w:rsid w:val="003F23F4"/>
    <w:rsid w:val="00403A0F"/>
    <w:rsid w:val="00415509"/>
    <w:rsid w:val="004164A0"/>
    <w:rsid w:val="00451376"/>
    <w:rsid w:val="00464CD5"/>
    <w:rsid w:val="00466F20"/>
    <w:rsid w:val="00470A01"/>
    <w:rsid w:val="00472E35"/>
    <w:rsid w:val="004828C7"/>
    <w:rsid w:val="00486B2E"/>
    <w:rsid w:val="00493619"/>
    <w:rsid w:val="004A4B8E"/>
    <w:rsid w:val="004B046B"/>
    <w:rsid w:val="004C201D"/>
    <w:rsid w:val="004C3EB6"/>
    <w:rsid w:val="004D2D8C"/>
    <w:rsid w:val="004D6E91"/>
    <w:rsid w:val="004D77F6"/>
    <w:rsid w:val="004F076C"/>
    <w:rsid w:val="004F68FD"/>
    <w:rsid w:val="005002AE"/>
    <w:rsid w:val="00505B4B"/>
    <w:rsid w:val="00511488"/>
    <w:rsid w:val="00524ED8"/>
    <w:rsid w:val="005474B6"/>
    <w:rsid w:val="005678AB"/>
    <w:rsid w:val="005853AD"/>
    <w:rsid w:val="005978A8"/>
    <w:rsid w:val="005B4165"/>
    <w:rsid w:val="005D18AB"/>
    <w:rsid w:val="005D71EC"/>
    <w:rsid w:val="005D73EF"/>
    <w:rsid w:val="005E5DC9"/>
    <w:rsid w:val="005F5CE0"/>
    <w:rsid w:val="005F7857"/>
    <w:rsid w:val="00600380"/>
    <w:rsid w:val="00606909"/>
    <w:rsid w:val="006178F6"/>
    <w:rsid w:val="0062680F"/>
    <w:rsid w:val="0064741A"/>
    <w:rsid w:val="0065629B"/>
    <w:rsid w:val="00664868"/>
    <w:rsid w:val="00670CF8"/>
    <w:rsid w:val="00686D3E"/>
    <w:rsid w:val="006922F2"/>
    <w:rsid w:val="00697585"/>
    <w:rsid w:val="006B7897"/>
    <w:rsid w:val="006D14E8"/>
    <w:rsid w:val="006D62D8"/>
    <w:rsid w:val="006E3E33"/>
    <w:rsid w:val="006E5BF2"/>
    <w:rsid w:val="006F7F40"/>
    <w:rsid w:val="00712A40"/>
    <w:rsid w:val="0071381A"/>
    <w:rsid w:val="00714137"/>
    <w:rsid w:val="007300D1"/>
    <w:rsid w:val="007346A6"/>
    <w:rsid w:val="007400C5"/>
    <w:rsid w:val="007417BD"/>
    <w:rsid w:val="00743D8A"/>
    <w:rsid w:val="00752595"/>
    <w:rsid w:val="00755AD3"/>
    <w:rsid w:val="00755CAF"/>
    <w:rsid w:val="00771B25"/>
    <w:rsid w:val="007776A7"/>
    <w:rsid w:val="0078013F"/>
    <w:rsid w:val="00781CC1"/>
    <w:rsid w:val="00790558"/>
    <w:rsid w:val="0079115D"/>
    <w:rsid w:val="00791386"/>
    <w:rsid w:val="007A032F"/>
    <w:rsid w:val="007A65E7"/>
    <w:rsid w:val="007A792B"/>
    <w:rsid w:val="007B5B20"/>
    <w:rsid w:val="007C7CBE"/>
    <w:rsid w:val="007D43DE"/>
    <w:rsid w:val="007D48AE"/>
    <w:rsid w:val="007D6F3B"/>
    <w:rsid w:val="007F3B77"/>
    <w:rsid w:val="007F59CA"/>
    <w:rsid w:val="00822D86"/>
    <w:rsid w:val="008337AC"/>
    <w:rsid w:val="0083738C"/>
    <w:rsid w:val="00842761"/>
    <w:rsid w:val="008450B5"/>
    <w:rsid w:val="0084658B"/>
    <w:rsid w:val="0084695D"/>
    <w:rsid w:val="00850AC6"/>
    <w:rsid w:val="0087125A"/>
    <w:rsid w:val="0087201A"/>
    <w:rsid w:val="008777EE"/>
    <w:rsid w:val="0089392A"/>
    <w:rsid w:val="0089784C"/>
    <w:rsid w:val="008B3A0B"/>
    <w:rsid w:val="008C7C74"/>
    <w:rsid w:val="008E0E38"/>
    <w:rsid w:val="008E19C4"/>
    <w:rsid w:val="008E3422"/>
    <w:rsid w:val="008E56C6"/>
    <w:rsid w:val="00904D85"/>
    <w:rsid w:val="00944253"/>
    <w:rsid w:val="00946C29"/>
    <w:rsid w:val="00947D25"/>
    <w:rsid w:val="00950AEA"/>
    <w:rsid w:val="00957CAC"/>
    <w:rsid w:val="00971A45"/>
    <w:rsid w:val="0098057A"/>
    <w:rsid w:val="00984409"/>
    <w:rsid w:val="009961E1"/>
    <w:rsid w:val="009A76F0"/>
    <w:rsid w:val="009B61BB"/>
    <w:rsid w:val="009B7814"/>
    <w:rsid w:val="009D1CA1"/>
    <w:rsid w:val="009E5B5F"/>
    <w:rsid w:val="00A0545F"/>
    <w:rsid w:val="00A13B6E"/>
    <w:rsid w:val="00A20F67"/>
    <w:rsid w:val="00A25348"/>
    <w:rsid w:val="00A31336"/>
    <w:rsid w:val="00A51441"/>
    <w:rsid w:val="00A90112"/>
    <w:rsid w:val="00AA74C8"/>
    <w:rsid w:val="00AB50A8"/>
    <w:rsid w:val="00AC1BFE"/>
    <w:rsid w:val="00AC6F72"/>
    <w:rsid w:val="00AD1EED"/>
    <w:rsid w:val="00AD5CC7"/>
    <w:rsid w:val="00AE113C"/>
    <w:rsid w:val="00AE5727"/>
    <w:rsid w:val="00AF56F2"/>
    <w:rsid w:val="00B107B4"/>
    <w:rsid w:val="00B16293"/>
    <w:rsid w:val="00B22549"/>
    <w:rsid w:val="00B22B85"/>
    <w:rsid w:val="00B27156"/>
    <w:rsid w:val="00B438B2"/>
    <w:rsid w:val="00B44160"/>
    <w:rsid w:val="00B47786"/>
    <w:rsid w:val="00B5267F"/>
    <w:rsid w:val="00B61B34"/>
    <w:rsid w:val="00B753F7"/>
    <w:rsid w:val="00B761C0"/>
    <w:rsid w:val="00BA6EE5"/>
    <w:rsid w:val="00BB03AD"/>
    <w:rsid w:val="00BC1315"/>
    <w:rsid w:val="00BD1B62"/>
    <w:rsid w:val="00BD4462"/>
    <w:rsid w:val="00BF1363"/>
    <w:rsid w:val="00BF4A22"/>
    <w:rsid w:val="00C07169"/>
    <w:rsid w:val="00C3242B"/>
    <w:rsid w:val="00C40A0A"/>
    <w:rsid w:val="00C45AEC"/>
    <w:rsid w:val="00C6556D"/>
    <w:rsid w:val="00C717DE"/>
    <w:rsid w:val="00C72DF7"/>
    <w:rsid w:val="00C81B4B"/>
    <w:rsid w:val="00C82B22"/>
    <w:rsid w:val="00C92666"/>
    <w:rsid w:val="00C92880"/>
    <w:rsid w:val="00C97746"/>
    <w:rsid w:val="00CA184E"/>
    <w:rsid w:val="00CB6762"/>
    <w:rsid w:val="00CE52F7"/>
    <w:rsid w:val="00CF312C"/>
    <w:rsid w:val="00D02F8B"/>
    <w:rsid w:val="00D115F5"/>
    <w:rsid w:val="00D17184"/>
    <w:rsid w:val="00D32639"/>
    <w:rsid w:val="00D42230"/>
    <w:rsid w:val="00D634ED"/>
    <w:rsid w:val="00D743A1"/>
    <w:rsid w:val="00D7712A"/>
    <w:rsid w:val="00D804CD"/>
    <w:rsid w:val="00D85F64"/>
    <w:rsid w:val="00DA7189"/>
    <w:rsid w:val="00DB1CA4"/>
    <w:rsid w:val="00DB4468"/>
    <w:rsid w:val="00DC3A75"/>
    <w:rsid w:val="00DD352C"/>
    <w:rsid w:val="00E02E4D"/>
    <w:rsid w:val="00E0364F"/>
    <w:rsid w:val="00E11C7E"/>
    <w:rsid w:val="00E23C8D"/>
    <w:rsid w:val="00E2662E"/>
    <w:rsid w:val="00E26985"/>
    <w:rsid w:val="00E340CB"/>
    <w:rsid w:val="00E60279"/>
    <w:rsid w:val="00E60901"/>
    <w:rsid w:val="00E75AB2"/>
    <w:rsid w:val="00E767FF"/>
    <w:rsid w:val="00E80FD9"/>
    <w:rsid w:val="00E82285"/>
    <w:rsid w:val="00E846AD"/>
    <w:rsid w:val="00E877B5"/>
    <w:rsid w:val="00EC67D4"/>
    <w:rsid w:val="00ED5283"/>
    <w:rsid w:val="00EF0A8E"/>
    <w:rsid w:val="00EF7195"/>
    <w:rsid w:val="00F037C3"/>
    <w:rsid w:val="00F058C6"/>
    <w:rsid w:val="00F07FD9"/>
    <w:rsid w:val="00F12A01"/>
    <w:rsid w:val="00F15BEF"/>
    <w:rsid w:val="00F21FBA"/>
    <w:rsid w:val="00F23E65"/>
    <w:rsid w:val="00F309F6"/>
    <w:rsid w:val="00F3277F"/>
    <w:rsid w:val="00F3374F"/>
    <w:rsid w:val="00F36B85"/>
    <w:rsid w:val="00F41253"/>
    <w:rsid w:val="00F44716"/>
    <w:rsid w:val="00F549D4"/>
    <w:rsid w:val="00F80202"/>
    <w:rsid w:val="00F869AA"/>
    <w:rsid w:val="00FB28AC"/>
    <w:rsid w:val="00FB3BE1"/>
    <w:rsid w:val="00FB737B"/>
    <w:rsid w:val="00FC0FE8"/>
    <w:rsid w:val="00FD7964"/>
    <w:rsid w:val="00FE3DD4"/>
    <w:rsid w:val="00FF3970"/>
    <w:rsid w:val="02A67803"/>
    <w:rsid w:val="191A05B6"/>
    <w:rsid w:val="4D596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F38E2"/>
  <w15:chartTrackingRefBased/>
  <w15:docId w15:val="{AFF77D7F-F608-4A92-8677-424B8DC8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AB2"/>
    <w:pPr>
      <w:spacing w:line="278" w:lineRule="auto"/>
    </w:pPr>
    <w:rPr>
      <w:sz w:val="24"/>
      <w:szCs w:val="24"/>
    </w:rPr>
  </w:style>
  <w:style w:type="paragraph" w:styleId="Heading1">
    <w:name w:val="heading 1"/>
    <w:basedOn w:val="Normal"/>
    <w:next w:val="Normal"/>
    <w:link w:val="Heading1Char"/>
    <w:uiPriority w:val="9"/>
    <w:qFormat/>
    <w:rsid w:val="00E75A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5A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5A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5A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5A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5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A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5A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5A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5A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5A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5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AB2"/>
    <w:rPr>
      <w:rFonts w:eastAsiaTheme="majorEastAsia" w:cstheme="majorBidi"/>
      <w:color w:val="272727" w:themeColor="text1" w:themeTint="D8"/>
    </w:rPr>
  </w:style>
  <w:style w:type="paragraph" w:styleId="Title">
    <w:name w:val="Title"/>
    <w:basedOn w:val="Normal"/>
    <w:next w:val="Normal"/>
    <w:link w:val="TitleChar"/>
    <w:uiPriority w:val="10"/>
    <w:qFormat/>
    <w:rsid w:val="00E75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AB2"/>
    <w:pPr>
      <w:spacing w:before="160"/>
      <w:jc w:val="center"/>
    </w:pPr>
    <w:rPr>
      <w:i/>
      <w:iCs/>
      <w:color w:val="404040" w:themeColor="text1" w:themeTint="BF"/>
    </w:rPr>
  </w:style>
  <w:style w:type="character" w:customStyle="1" w:styleId="QuoteChar">
    <w:name w:val="Quote Char"/>
    <w:basedOn w:val="DefaultParagraphFont"/>
    <w:link w:val="Quote"/>
    <w:uiPriority w:val="29"/>
    <w:rsid w:val="00E75AB2"/>
    <w:rPr>
      <w:i/>
      <w:iCs/>
      <w:color w:val="404040" w:themeColor="text1" w:themeTint="BF"/>
    </w:rPr>
  </w:style>
  <w:style w:type="paragraph" w:styleId="ListParagraph">
    <w:name w:val="List Paragraph"/>
    <w:basedOn w:val="Normal"/>
    <w:uiPriority w:val="34"/>
    <w:qFormat/>
    <w:rsid w:val="00E75AB2"/>
    <w:pPr>
      <w:ind w:left="720"/>
      <w:contextualSpacing/>
    </w:pPr>
  </w:style>
  <w:style w:type="character" w:styleId="IntenseEmphasis">
    <w:name w:val="Intense Emphasis"/>
    <w:basedOn w:val="DefaultParagraphFont"/>
    <w:uiPriority w:val="21"/>
    <w:qFormat/>
    <w:rsid w:val="00E75AB2"/>
    <w:rPr>
      <w:i/>
      <w:iCs/>
      <w:color w:val="2F5496" w:themeColor="accent1" w:themeShade="BF"/>
    </w:rPr>
  </w:style>
  <w:style w:type="paragraph" w:styleId="IntenseQuote">
    <w:name w:val="Intense Quote"/>
    <w:basedOn w:val="Normal"/>
    <w:next w:val="Normal"/>
    <w:link w:val="IntenseQuoteChar"/>
    <w:uiPriority w:val="30"/>
    <w:qFormat/>
    <w:rsid w:val="00E75A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5AB2"/>
    <w:rPr>
      <w:i/>
      <w:iCs/>
      <w:color w:val="2F5496" w:themeColor="accent1" w:themeShade="BF"/>
    </w:rPr>
  </w:style>
  <w:style w:type="character" w:styleId="IntenseReference">
    <w:name w:val="Intense Reference"/>
    <w:basedOn w:val="DefaultParagraphFont"/>
    <w:uiPriority w:val="32"/>
    <w:qFormat/>
    <w:rsid w:val="00E75AB2"/>
    <w:rPr>
      <w:b/>
      <w:bCs/>
      <w:smallCaps/>
      <w:color w:val="2F5496" w:themeColor="accent1" w:themeShade="BF"/>
      <w:spacing w:val="5"/>
    </w:rPr>
  </w:style>
  <w:style w:type="paragraph" w:styleId="NoSpacing">
    <w:name w:val="No Spacing"/>
    <w:uiPriority w:val="1"/>
    <w:qFormat/>
    <w:rsid w:val="00E75AB2"/>
    <w:pPr>
      <w:spacing w:after="0" w:line="240" w:lineRule="auto"/>
    </w:pPr>
    <w:rPr>
      <w:sz w:val="24"/>
      <w:szCs w:val="24"/>
    </w:rPr>
  </w:style>
  <w:style w:type="paragraph" w:customStyle="1" w:styleId="Default">
    <w:name w:val="Default"/>
    <w:rsid w:val="00171030"/>
    <w:pPr>
      <w:autoSpaceDE w:val="0"/>
      <w:autoSpaceDN w:val="0"/>
      <w:adjustRightInd w:val="0"/>
      <w:spacing w:after="0" w:line="240" w:lineRule="auto"/>
    </w:pPr>
    <w:rPr>
      <w:rFonts w:ascii="Arial" w:hAnsi="Arial" w:cs="Arial"/>
      <w:color w:val="000000"/>
      <w:kern w:val="0"/>
      <w:sz w:val="24"/>
      <w:szCs w:val="24"/>
    </w:rPr>
  </w:style>
  <w:style w:type="paragraph" w:customStyle="1" w:styleId="ArticleL1">
    <w:name w:val="Article_L1"/>
    <w:basedOn w:val="Normal"/>
    <w:qFormat/>
    <w:rsid w:val="00171030"/>
    <w:pPr>
      <w:numPr>
        <w:numId w:val="5"/>
      </w:numPr>
      <w:spacing w:after="240" w:line="240" w:lineRule="auto"/>
      <w:jc w:val="center"/>
      <w:outlineLvl w:val="0"/>
    </w:pPr>
    <w:rPr>
      <w:rFonts w:ascii="Times New Roman" w:eastAsia="Times New Roman" w:hAnsi="Times New Roman" w:cs="Times New Roman"/>
      <w:b/>
      <w:caps/>
      <w:kern w:val="0"/>
      <w:szCs w:val="20"/>
      <w14:ligatures w14:val="none"/>
    </w:rPr>
  </w:style>
  <w:style w:type="paragraph" w:customStyle="1" w:styleId="ArticleL2">
    <w:name w:val="Article_L2"/>
    <w:basedOn w:val="ArticleL1"/>
    <w:link w:val="ArticleL2Char"/>
    <w:qFormat/>
    <w:rsid w:val="00171030"/>
    <w:pPr>
      <w:numPr>
        <w:ilvl w:val="1"/>
      </w:numPr>
      <w:jc w:val="left"/>
      <w:outlineLvl w:val="1"/>
    </w:pPr>
    <w:rPr>
      <w:b w:val="0"/>
      <w:caps w:val="0"/>
    </w:rPr>
  </w:style>
  <w:style w:type="character" w:customStyle="1" w:styleId="ArticleL2Char">
    <w:name w:val="Article_L2 Char"/>
    <w:basedOn w:val="DefaultParagraphFont"/>
    <w:link w:val="ArticleL2"/>
    <w:rsid w:val="00171030"/>
    <w:rPr>
      <w:rFonts w:ascii="Times New Roman" w:eastAsia="Times New Roman" w:hAnsi="Times New Roman" w:cs="Times New Roman"/>
      <w:kern w:val="0"/>
      <w:sz w:val="24"/>
      <w:szCs w:val="20"/>
      <w14:ligatures w14:val="none"/>
    </w:rPr>
  </w:style>
  <w:style w:type="paragraph" w:customStyle="1" w:styleId="ArticleL3">
    <w:name w:val="Article_L3"/>
    <w:basedOn w:val="ArticleL2"/>
    <w:next w:val="BodyText"/>
    <w:rsid w:val="00171030"/>
    <w:pPr>
      <w:numPr>
        <w:ilvl w:val="2"/>
      </w:numPr>
      <w:tabs>
        <w:tab w:val="clear" w:pos="2160"/>
        <w:tab w:val="num" w:pos="360"/>
      </w:tabs>
      <w:ind w:left="2160" w:hanging="360"/>
      <w:outlineLvl w:val="2"/>
    </w:pPr>
  </w:style>
  <w:style w:type="paragraph" w:customStyle="1" w:styleId="ArticleL4">
    <w:name w:val="Article_L4"/>
    <w:basedOn w:val="ArticleL3"/>
    <w:next w:val="BodyText"/>
    <w:link w:val="ArticleL4Char"/>
    <w:rsid w:val="00171030"/>
    <w:pPr>
      <w:numPr>
        <w:ilvl w:val="3"/>
      </w:numPr>
      <w:tabs>
        <w:tab w:val="clear" w:pos="2880"/>
        <w:tab w:val="num" w:pos="360"/>
      </w:tabs>
      <w:ind w:left="2880" w:hanging="360"/>
      <w:outlineLvl w:val="3"/>
    </w:pPr>
  </w:style>
  <w:style w:type="paragraph" w:customStyle="1" w:styleId="ArticleL5">
    <w:name w:val="Article_L5"/>
    <w:basedOn w:val="ArticleL4"/>
    <w:next w:val="BodyText"/>
    <w:rsid w:val="00171030"/>
    <w:pPr>
      <w:numPr>
        <w:ilvl w:val="4"/>
      </w:numPr>
      <w:tabs>
        <w:tab w:val="clear" w:pos="3600"/>
        <w:tab w:val="num" w:pos="360"/>
      </w:tabs>
      <w:ind w:left="3600" w:hanging="360"/>
      <w:outlineLvl w:val="4"/>
    </w:pPr>
  </w:style>
  <w:style w:type="paragraph" w:customStyle="1" w:styleId="ArticleL6">
    <w:name w:val="Article_L6"/>
    <w:basedOn w:val="ArticleL5"/>
    <w:next w:val="BodyText"/>
    <w:rsid w:val="00171030"/>
    <w:pPr>
      <w:numPr>
        <w:ilvl w:val="5"/>
      </w:numPr>
      <w:tabs>
        <w:tab w:val="clear" w:pos="4320"/>
        <w:tab w:val="num" w:pos="360"/>
      </w:tabs>
      <w:ind w:left="4320" w:hanging="180"/>
      <w:outlineLvl w:val="5"/>
    </w:pPr>
  </w:style>
  <w:style w:type="paragraph" w:customStyle="1" w:styleId="ArticleL7">
    <w:name w:val="Article_L7"/>
    <w:basedOn w:val="ArticleL6"/>
    <w:next w:val="BodyText"/>
    <w:rsid w:val="00171030"/>
    <w:pPr>
      <w:numPr>
        <w:ilvl w:val="6"/>
      </w:numPr>
      <w:tabs>
        <w:tab w:val="clear" w:pos="5040"/>
        <w:tab w:val="num" w:pos="360"/>
      </w:tabs>
      <w:ind w:left="5040" w:hanging="360"/>
      <w:outlineLvl w:val="6"/>
    </w:pPr>
  </w:style>
  <w:style w:type="paragraph" w:customStyle="1" w:styleId="ArticleL8">
    <w:name w:val="Article_L8"/>
    <w:basedOn w:val="ArticleL7"/>
    <w:next w:val="BodyText"/>
    <w:rsid w:val="00171030"/>
    <w:pPr>
      <w:numPr>
        <w:ilvl w:val="7"/>
      </w:numPr>
      <w:tabs>
        <w:tab w:val="clear" w:pos="5760"/>
        <w:tab w:val="num" w:pos="360"/>
      </w:tabs>
      <w:ind w:left="5760" w:hanging="360"/>
      <w:outlineLvl w:val="7"/>
    </w:pPr>
  </w:style>
  <w:style w:type="paragraph" w:customStyle="1" w:styleId="ArticleL9">
    <w:name w:val="Article_L9"/>
    <w:basedOn w:val="ArticleL8"/>
    <w:next w:val="BodyText"/>
    <w:rsid w:val="00171030"/>
    <w:pPr>
      <w:numPr>
        <w:ilvl w:val="8"/>
      </w:numPr>
      <w:tabs>
        <w:tab w:val="clear" w:pos="6480"/>
        <w:tab w:val="num" w:pos="360"/>
      </w:tabs>
      <w:ind w:left="6480" w:hanging="180"/>
      <w:outlineLvl w:val="8"/>
    </w:pPr>
  </w:style>
  <w:style w:type="paragraph" w:styleId="BodyText">
    <w:name w:val="Body Text"/>
    <w:basedOn w:val="Normal"/>
    <w:link w:val="BodyTextChar"/>
    <w:uiPriority w:val="99"/>
    <w:semiHidden/>
    <w:unhideWhenUsed/>
    <w:rsid w:val="00171030"/>
    <w:pPr>
      <w:spacing w:after="120"/>
    </w:pPr>
  </w:style>
  <w:style w:type="character" w:customStyle="1" w:styleId="BodyTextChar">
    <w:name w:val="Body Text Char"/>
    <w:basedOn w:val="DefaultParagraphFont"/>
    <w:link w:val="BodyText"/>
    <w:uiPriority w:val="99"/>
    <w:semiHidden/>
    <w:rsid w:val="00171030"/>
    <w:rPr>
      <w:sz w:val="24"/>
      <w:szCs w:val="24"/>
    </w:rPr>
  </w:style>
  <w:style w:type="character" w:customStyle="1" w:styleId="ArticleL4Char">
    <w:name w:val="Article_L4 Char"/>
    <w:basedOn w:val="DefaultParagraphFont"/>
    <w:link w:val="ArticleL4"/>
    <w:rsid w:val="0011085E"/>
    <w:rPr>
      <w:rFonts w:ascii="Times New Roman" w:eastAsia="Times New Roman" w:hAnsi="Times New Roman" w:cs="Times New Roman"/>
      <w:kern w:val="0"/>
      <w:sz w:val="24"/>
      <w:szCs w:val="20"/>
      <w14:ligatures w14:val="none"/>
    </w:rPr>
  </w:style>
  <w:style w:type="character" w:styleId="Hyperlink">
    <w:name w:val="Hyperlink"/>
    <w:basedOn w:val="DefaultParagraphFont"/>
    <w:uiPriority w:val="99"/>
    <w:unhideWhenUsed/>
    <w:rsid w:val="0035426F"/>
    <w:rPr>
      <w:color w:val="0563C1" w:themeColor="hyperlink"/>
      <w:u w:val="single"/>
    </w:rPr>
  </w:style>
  <w:style w:type="character" w:styleId="UnresolvedMention">
    <w:name w:val="Unresolved Mention"/>
    <w:basedOn w:val="DefaultParagraphFont"/>
    <w:uiPriority w:val="99"/>
    <w:semiHidden/>
    <w:unhideWhenUsed/>
    <w:rsid w:val="0035426F"/>
    <w:rPr>
      <w:color w:val="605E5C"/>
      <w:shd w:val="clear" w:color="auto" w:fill="E1DFDD"/>
    </w:rPr>
  </w:style>
  <w:style w:type="paragraph" w:styleId="NormalWeb">
    <w:name w:val="Normal (Web)"/>
    <w:basedOn w:val="Normal"/>
    <w:uiPriority w:val="99"/>
    <w:semiHidden/>
    <w:unhideWhenUsed/>
    <w:rsid w:val="00D02F8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F3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1500">
      <w:bodyDiv w:val="1"/>
      <w:marLeft w:val="0"/>
      <w:marRight w:val="0"/>
      <w:marTop w:val="0"/>
      <w:marBottom w:val="0"/>
      <w:divBdr>
        <w:top w:val="none" w:sz="0" w:space="0" w:color="auto"/>
        <w:left w:val="none" w:sz="0" w:space="0" w:color="auto"/>
        <w:bottom w:val="none" w:sz="0" w:space="0" w:color="auto"/>
        <w:right w:val="none" w:sz="0" w:space="0" w:color="auto"/>
      </w:divBdr>
    </w:div>
    <w:div w:id="71242682">
      <w:bodyDiv w:val="1"/>
      <w:marLeft w:val="0"/>
      <w:marRight w:val="0"/>
      <w:marTop w:val="0"/>
      <w:marBottom w:val="0"/>
      <w:divBdr>
        <w:top w:val="none" w:sz="0" w:space="0" w:color="auto"/>
        <w:left w:val="none" w:sz="0" w:space="0" w:color="auto"/>
        <w:bottom w:val="none" w:sz="0" w:space="0" w:color="auto"/>
        <w:right w:val="none" w:sz="0" w:space="0" w:color="auto"/>
      </w:divBdr>
    </w:div>
    <w:div w:id="94833846">
      <w:bodyDiv w:val="1"/>
      <w:marLeft w:val="0"/>
      <w:marRight w:val="0"/>
      <w:marTop w:val="0"/>
      <w:marBottom w:val="0"/>
      <w:divBdr>
        <w:top w:val="none" w:sz="0" w:space="0" w:color="auto"/>
        <w:left w:val="none" w:sz="0" w:space="0" w:color="auto"/>
        <w:bottom w:val="none" w:sz="0" w:space="0" w:color="auto"/>
        <w:right w:val="none" w:sz="0" w:space="0" w:color="auto"/>
      </w:divBdr>
    </w:div>
    <w:div w:id="148907097">
      <w:bodyDiv w:val="1"/>
      <w:marLeft w:val="0"/>
      <w:marRight w:val="0"/>
      <w:marTop w:val="0"/>
      <w:marBottom w:val="0"/>
      <w:divBdr>
        <w:top w:val="none" w:sz="0" w:space="0" w:color="auto"/>
        <w:left w:val="none" w:sz="0" w:space="0" w:color="auto"/>
        <w:bottom w:val="none" w:sz="0" w:space="0" w:color="auto"/>
        <w:right w:val="none" w:sz="0" w:space="0" w:color="auto"/>
      </w:divBdr>
    </w:div>
    <w:div w:id="187454156">
      <w:bodyDiv w:val="1"/>
      <w:marLeft w:val="0"/>
      <w:marRight w:val="0"/>
      <w:marTop w:val="0"/>
      <w:marBottom w:val="0"/>
      <w:divBdr>
        <w:top w:val="none" w:sz="0" w:space="0" w:color="auto"/>
        <w:left w:val="none" w:sz="0" w:space="0" w:color="auto"/>
        <w:bottom w:val="none" w:sz="0" w:space="0" w:color="auto"/>
        <w:right w:val="none" w:sz="0" w:space="0" w:color="auto"/>
      </w:divBdr>
    </w:div>
    <w:div w:id="335305656">
      <w:bodyDiv w:val="1"/>
      <w:marLeft w:val="0"/>
      <w:marRight w:val="0"/>
      <w:marTop w:val="0"/>
      <w:marBottom w:val="0"/>
      <w:divBdr>
        <w:top w:val="none" w:sz="0" w:space="0" w:color="auto"/>
        <w:left w:val="none" w:sz="0" w:space="0" w:color="auto"/>
        <w:bottom w:val="none" w:sz="0" w:space="0" w:color="auto"/>
        <w:right w:val="none" w:sz="0" w:space="0" w:color="auto"/>
      </w:divBdr>
    </w:div>
    <w:div w:id="376317206">
      <w:bodyDiv w:val="1"/>
      <w:marLeft w:val="0"/>
      <w:marRight w:val="0"/>
      <w:marTop w:val="0"/>
      <w:marBottom w:val="0"/>
      <w:divBdr>
        <w:top w:val="none" w:sz="0" w:space="0" w:color="auto"/>
        <w:left w:val="none" w:sz="0" w:space="0" w:color="auto"/>
        <w:bottom w:val="none" w:sz="0" w:space="0" w:color="auto"/>
        <w:right w:val="none" w:sz="0" w:space="0" w:color="auto"/>
      </w:divBdr>
    </w:div>
    <w:div w:id="506790434">
      <w:bodyDiv w:val="1"/>
      <w:marLeft w:val="0"/>
      <w:marRight w:val="0"/>
      <w:marTop w:val="0"/>
      <w:marBottom w:val="0"/>
      <w:divBdr>
        <w:top w:val="none" w:sz="0" w:space="0" w:color="auto"/>
        <w:left w:val="none" w:sz="0" w:space="0" w:color="auto"/>
        <w:bottom w:val="none" w:sz="0" w:space="0" w:color="auto"/>
        <w:right w:val="none" w:sz="0" w:space="0" w:color="auto"/>
      </w:divBdr>
    </w:div>
    <w:div w:id="816995375">
      <w:bodyDiv w:val="1"/>
      <w:marLeft w:val="0"/>
      <w:marRight w:val="0"/>
      <w:marTop w:val="0"/>
      <w:marBottom w:val="0"/>
      <w:divBdr>
        <w:top w:val="none" w:sz="0" w:space="0" w:color="auto"/>
        <w:left w:val="none" w:sz="0" w:space="0" w:color="auto"/>
        <w:bottom w:val="none" w:sz="0" w:space="0" w:color="auto"/>
        <w:right w:val="none" w:sz="0" w:space="0" w:color="auto"/>
      </w:divBdr>
    </w:div>
    <w:div w:id="1035623087">
      <w:bodyDiv w:val="1"/>
      <w:marLeft w:val="0"/>
      <w:marRight w:val="0"/>
      <w:marTop w:val="0"/>
      <w:marBottom w:val="0"/>
      <w:divBdr>
        <w:top w:val="none" w:sz="0" w:space="0" w:color="auto"/>
        <w:left w:val="none" w:sz="0" w:space="0" w:color="auto"/>
        <w:bottom w:val="none" w:sz="0" w:space="0" w:color="auto"/>
        <w:right w:val="none" w:sz="0" w:space="0" w:color="auto"/>
      </w:divBdr>
    </w:div>
    <w:div w:id="1118839985">
      <w:bodyDiv w:val="1"/>
      <w:marLeft w:val="0"/>
      <w:marRight w:val="0"/>
      <w:marTop w:val="0"/>
      <w:marBottom w:val="0"/>
      <w:divBdr>
        <w:top w:val="none" w:sz="0" w:space="0" w:color="auto"/>
        <w:left w:val="none" w:sz="0" w:space="0" w:color="auto"/>
        <w:bottom w:val="none" w:sz="0" w:space="0" w:color="auto"/>
        <w:right w:val="none" w:sz="0" w:space="0" w:color="auto"/>
      </w:divBdr>
    </w:div>
    <w:div w:id="1214999379">
      <w:bodyDiv w:val="1"/>
      <w:marLeft w:val="0"/>
      <w:marRight w:val="0"/>
      <w:marTop w:val="0"/>
      <w:marBottom w:val="0"/>
      <w:divBdr>
        <w:top w:val="none" w:sz="0" w:space="0" w:color="auto"/>
        <w:left w:val="none" w:sz="0" w:space="0" w:color="auto"/>
        <w:bottom w:val="none" w:sz="0" w:space="0" w:color="auto"/>
        <w:right w:val="none" w:sz="0" w:space="0" w:color="auto"/>
      </w:divBdr>
    </w:div>
    <w:div w:id="1222904572">
      <w:bodyDiv w:val="1"/>
      <w:marLeft w:val="0"/>
      <w:marRight w:val="0"/>
      <w:marTop w:val="0"/>
      <w:marBottom w:val="0"/>
      <w:divBdr>
        <w:top w:val="none" w:sz="0" w:space="0" w:color="auto"/>
        <w:left w:val="none" w:sz="0" w:space="0" w:color="auto"/>
        <w:bottom w:val="none" w:sz="0" w:space="0" w:color="auto"/>
        <w:right w:val="none" w:sz="0" w:space="0" w:color="auto"/>
      </w:divBdr>
    </w:div>
    <w:div w:id="1230536159">
      <w:bodyDiv w:val="1"/>
      <w:marLeft w:val="0"/>
      <w:marRight w:val="0"/>
      <w:marTop w:val="0"/>
      <w:marBottom w:val="0"/>
      <w:divBdr>
        <w:top w:val="none" w:sz="0" w:space="0" w:color="auto"/>
        <w:left w:val="none" w:sz="0" w:space="0" w:color="auto"/>
        <w:bottom w:val="none" w:sz="0" w:space="0" w:color="auto"/>
        <w:right w:val="none" w:sz="0" w:space="0" w:color="auto"/>
      </w:divBdr>
    </w:div>
    <w:div w:id="1275866201">
      <w:bodyDiv w:val="1"/>
      <w:marLeft w:val="0"/>
      <w:marRight w:val="0"/>
      <w:marTop w:val="0"/>
      <w:marBottom w:val="0"/>
      <w:divBdr>
        <w:top w:val="none" w:sz="0" w:space="0" w:color="auto"/>
        <w:left w:val="none" w:sz="0" w:space="0" w:color="auto"/>
        <w:bottom w:val="none" w:sz="0" w:space="0" w:color="auto"/>
        <w:right w:val="none" w:sz="0" w:space="0" w:color="auto"/>
      </w:divBdr>
    </w:div>
    <w:div w:id="1371800759">
      <w:bodyDiv w:val="1"/>
      <w:marLeft w:val="0"/>
      <w:marRight w:val="0"/>
      <w:marTop w:val="0"/>
      <w:marBottom w:val="0"/>
      <w:divBdr>
        <w:top w:val="none" w:sz="0" w:space="0" w:color="auto"/>
        <w:left w:val="none" w:sz="0" w:space="0" w:color="auto"/>
        <w:bottom w:val="none" w:sz="0" w:space="0" w:color="auto"/>
        <w:right w:val="none" w:sz="0" w:space="0" w:color="auto"/>
      </w:divBdr>
    </w:div>
    <w:div w:id="1428772681">
      <w:bodyDiv w:val="1"/>
      <w:marLeft w:val="0"/>
      <w:marRight w:val="0"/>
      <w:marTop w:val="0"/>
      <w:marBottom w:val="0"/>
      <w:divBdr>
        <w:top w:val="none" w:sz="0" w:space="0" w:color="auto"/>
        <w:left w:val="none" w:sz="0" w:space="0" w:color="auto"/>
        <w:bottom w:val="none" w:sz="0" w:space="0" w:color="auto"/>
        <w:right w:val="none" w:sz="0" w:space="0" w:color="auto"/>
      </w:divBdr>
    </w:div>
    <w:div w:id="1479415461">
      <w:bodyDiv w:val="1"/>
      <w:marLeft w:val="0"/>
      <w:marRight w:val="0"/>
      <w:marTop w:val="0"/>
      <w:marBottom w:val="0"/>
      <w:divBdr>
        <w:top w:val="none" w:sz="0" w:space="0" w:color="auto"/>
        <w:left w:val="none" w:sz="0" w:space="0" w:color="auto"/>
        <w:bottom w:val="none" w:sz="0" w:space="0" w:color="auto"/>
        <w:right w:val="none" w:sz="0" w:space="0" w:color="auto"/>
      </w:divBdr>
    </w:div>
    <w:div w:id="1510830566">
      <w:bodyDiv w:val="1"/>
      <w:marLeft w:val="0"/>
      <w:marRight w:val="0"/>
      <w:marTop w:val="0"/>
      <w:marBottom w:val="0"/>
      <w:divBdr>
        <w:top w:val="none" w:sz="0" w:space="0" w:color="auto"/>
        <w:left w:val="none" w:sz="0" w:space="0" w:color="auto"/>
        <w:bottom w:val="none" w:sz="0" w:space="0" w:color="auto"/>
        <w:right w:val="none" w:sz="0" w:space="0" w:color="auto"/>
      </w:divBdr>
    </w:div>
    <w:div w:id="1551962351">
      <w:bodyDiv w:val="1"/>
      <w:marLeft w:val="0"/>
      <w:marRight w:val="0"/>
      <w:marTop w:val="0"/>
      <w:marBottom w:val="0"/>
      <w:divBdr>
        <w:top w:val="none" w:sz="0" w:space="0" w:color="auto"/>
        <w:left w:val="none" w:sz="0" w:space="0" w:color="auto"/>
        <w:bottom w:val="none" w:sz="0" w:space="0" w:color="auto"/>
        <w:right w:val="none" w:sz="0" w:space="0" w:color="auto"/>
      </w:divBdr>
    </w:div>
    <w:div w:id="1724132636">
      <w:bodyDiv w:val="1"/>
      <w:marLeft w:val="0"/>
      <w:marRight w:val="0"/>
      <w:marTop w:val="0"/>
      <w:marBottom w:val="0"/>
      <w:divBdr>
        <w:top w:val="none" w:sz="0" w:space="0" w:color="auto"/>
        <w:left w:val="none" w:sz="0" w:space="0" w:color="auto"/>
        <w:bottom w:val="none" w:sz="0" w:space="0" w:color="auto"/>
        <w:right w:val="none" w:sz="0" w:space="0" w:color="auto"/>
      </w:divBdr>
    </w:div>
    <w:div w:id="1734084661">
      <w:bodyDiv w:val="1"/>
      <w:marLeft w:val="0"/>
      <w:marRight w:val="0"/>
      <w:marTop w:val="0"/>
      <w:marBottom w:val="0"/>
      <w:divBdr>
        <w:top w:val="none" w:sz="0" w:space="0" w:color="auto"/>
        <w:left w:val="none" w:sz="0" w:space="0" w:color="auto"/>
        <w:bottom w:val="none" w:sz="0" w:space="0" w:color="auto"/>
        <w:right w:val="none" w:sz="0" w:space="0" w:color="auto"/>
      </w:divBdr>
    </w:div>
    <w:div w:id="1922836334">
      <w:bodyDiv w:val="1"/>
      <w:marLeft w:val="0"/>
      <w:marRight w:val="0"/>
      <w:marTop w:val="0"/>
      <w:marBottom w:val="0"/>
      <w:divBdr>
        <w:top w:val="none" w:sz="0" w:space="0" w:color="auto"/>
        <w:left w:val="none" w:sz="0" w:space="0" w:color="auto"/>
        <w:bottom w:val="none" w:sz="0" w:space="0" w:color="auto"/>
        <w:right w:val="none" w:sz="0" w:space="0" w:color="auto"/>
      </w:divBdr>
    </w:div>
    <w:div w:id="201753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3574</Characters>
  <Application>Microsoft Office Word</Application>
  <DocSecurity>0</DocSecurity>
  <Lines>29</Lines>
  <Paragraphs>8</Paragraphs>
  <ScaleCrop>false</ScaleCrop>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amadorwine.com</dc:creator>
  <cp:keywords/>
  <dc:description/>
  <cp:lastModifiedBy>Jeanine Halloran</cp:lastModifiedBy>
  <cp:revision>2</cp:revision>
  <cp:lastPrinted>2025-08-26T18:48:00Z</cp:lastPrinted>
  <dcterms:created xsi:type="dcterms:W3CDTF">2025-10-30T15:37:00Z</dcterms:created>
  <dcterms:modified xsi:type="dcterms:W3CDTF">2025-10-30T15:37:00Z</dcterms:modified>
</cp:coreProperties>
</file>